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68CF" w14:textId="00EFED9F" w:rsidR="004C6AB1" w:rsidRPr="00066F9D" w:rsidRDefault="0091524B" w:rsidP="004C6AB1">
      <w:pPr>
        <w:jc w:val="right"/>
        <w:rPr>
          <w:rFonts w:eastAsia="Times New Roman"/>
          <w:b/>
          <w:bCs/>
        </w:rPr>
      </w:pPr>
      <w:r w:rsidRPr="00066F9D">
        <w:rPr>
          <w:rFonts w:eastAsia="Times New Roman"/>
          <w:b/>
          <w:bCs/>
        </w:rPr>
        <w:t>M</w:t>
      </w:r>
      <w:r w:rsidR="004C6AB1" w:rsidRPr="00066F9D">
        <w:rPr>
          <w:rFonts w:eastAsia="Times New Roman"/>
          <w:b/>
          <w:bCs/>
        </w:rPr>
        <w:t>aksātnespējas procesa administratoram</w:t>
      </w:r>
    </w:p>
    <w:p w14:paraId="3CCBC47C" w14:textId="4996C27D" w:rsidR="004C6AB1" w:rsidRPr="00066F9D" w:rsidRDefault="00B77220" w:rsidP="004C6AB1">
      <w:pPr>
        <w:jc w:val="right"/>
        <w:rPr>
          <w:rFonts w:eastAsia="Times New Roman"/>
          <w:b/>
          <w:bCs/>
        </w:rPr>
      </w:pPr>
      <w:r w:rsidRPr="00066F9D">
        <w:rPr>
          <w:rFonts w:eastAsia="Times New Roman"/>
          <w:b/>
          <w:bCs/>
        </w:rPr>
        <w:t>/Administrators/</w:t>
      </w:r>
    </w:p>
    <w:p w14:paraId="703DA97A" w14:textId="77777777" w:rsidR="004C6AB1" w:rsidRPr="00066F9D" w:rsidRDefault="004C6AB1" w:rsidP="004C6AB1">
      <w:pPr>
        <w:jc w:val="right"/>
        <w:rPr>
          <w:rFonts w:eastAsia="Times New Roman"/>
        </w:rPr>
      </w:pPr>
      <w:r w:rsidRPr="00066F9D">
        <w:rPr>
          <w:rFonts w:eastAsia="Times New Roman"/>
        </w:rPr>
        <w:t>Paziņošanai e-adresē</w:t>
      </w:r>
    </w:p>
    <w:p w14:paraId="089BA4C2" w14:textId="77777777" w:rsidR="004C6AB1" w:rsidRPr="00066F9D" w:rsidRDefault="004C6AB1" w:rsidP="004C6AB1">
      <w:pPr>
        <w:jc w:val="right"/>
        <w:rPr>
          <w:rFonts w:eastAsia="Times New Roman"/>
        </w:rPr>
      </w:pPr>
    </w:p>
    <w:p w14:paraId="560C6EA2" w14:textId="77777777" w:rsidR="004C6AB1" w:rsidRPr="00066F9D" w:rsidRDefault="004C6AB1" w:rsidP="004C6AB1">
      <w:pPr>
        <w:jc w:val="right"/>
        <w:rPr>
          <w:rFonts w:eastAsia="Times New Roman"/>
        </w:rPr>
      </w:pPr>
    </w:p>
    <w:p w14:paraId="35FD139F" w14:textId="2FE007AF" w:rsidR="004C6AB1" w:rsidRPr="00066F9D" w:rsidRDefault="004C6AB1" w:rsidP="004C6AB1">
      <w:pPr>
        <w:suppressAutoHyphens/>
        <w:autoSpaceDN w:val="0"/>
        <w:ind w:right="296"/>
        <w:jc w:val="center"/>
        <w:rPr>
          <w:b/>
          <w:bCs/>
          <w:lang w:eastAsia="en-US"/>
        </w:rPr>
      </w:pPr>
      <w:r w:rsidRPr="00066F9D">
        <w:rPr>
          <w:b/>
          <w:bCs/>
          <w:lang w:eastAsia="en-US"/>
        </w:rPr>
        <w:t xml:space="preserve">Par maksātnespējas procesa administratora </w:t>
      </w:r>
      <w:r w:rsidR="00B77220" w:rsidRPr="00066F9D">
        <w:rPr>
          <w:b/>
          <w:bCs/>
          <w:lang w:eastAsia="en-US"/>
        </w:rPr>
        <w:t>/Administrators/</w:t>
      </w:r>
      <w:r w:rsidRPr="00066F9D">
        <w:rPr>
          <w:b/>
          <w:bCs/>
          <w:lang w:eastAsia="en-US"/>
        </w:rPr>
        <w:t xml:space="preserve"> rīcību </w:t>
      </w:r>
      <w:r w:rsidR="00B77220" w:rsidRPr="00066F9D">
        <w:rPr>
          <w:b/>
          <w:bCs/>
          <w:lang w:eastAsia="en-US"/>
        </w:rPr>
        <w:t xml:space="preserve">/pers. A/ </w:t>
      </w:r>
      <w:r w:rsidRPr="00066F9D">
        <w:rPr>
          <w:b/>
          <w:bCs/>
          <w:lang w:eastAsia="en-US"/>
        </w:rPr>
        <w:t>maksātnespējas procesā</w:t>
      </w:r>
    </w:p>
    <w:p w14:paraId="48E67B46" w14:textId="77777777" w:rsidR="004C6AB1" w:rsidRPr="00066F9D" w:rsidRDefault="004C6AB1" w:rsidP="004C6AB1">
      <w:pPr>
        <w:rPr>
          <w:rFonts w:eastAsia="Times New Roman"/>
        </w:rPr>
      </w:pPr>
    </w:p>
    <w:p w14:paraId="4D141554" w14:textId="569DDC26" w:rsidR="004C6AB1" w:rsidRPr="00066F9D" w:rsidRDefault="00FB0101" w:rsidP="004C6AB1">
      <w:pPr>
        <w:suppressAutoHyphens/>
        <w:autoSpaceDN w:val="0"/>
        <w:ind w:right="12"/>
        <w:rPr>
          <w:iCs/>
          <w:lang w:eastAsia="en-US"/>
        </w:rPr>
      </w:pPr>
      <w:r w:rsidRPr="00066F9D">
        <w:t xml:space="preserve">Ar </w:t>
      </w:r>
      <w:r w:rsidR="00B77220" w:rsidRPr="00066F9D">
        <w:t>/tiesas nosaukums/</w:t>
      </w:r>
      <w:r w:rsidRPr="00066F9D">
        <w:t xml:space="preserve"> </w:t>
      </w:r>
      <w:r w:rsidR="00B77220" w:rsidRPr="00066F9D">
        <w:t>/datums/</w:t>
      </w:r>
      <w:r w:rsidRPr="00066F9D">
        <w:t xml:space="preserve"> spriedumu pasludināts </w:t>
      </w:r>
      <w:r w:rsidR="00B77220" w:rsidRPr="00066F9D">
        <w:rPr>
          <w:iCs/>
          <w:lang w:eastAsia="en-US"/>
        </w:rPr>
        <w:t>/pers. A/</w:t>
      </w:r>
      <w:r w:rsidRPr="00066F9D">
        <w:rPr>
          <w:iCs/>
          <w:lang w:eastAsia="en-US"/>
        </w:rPr>
        <w:t xml:space="preserve"> (turpmāk</w:t>
      </w:r>
      <w:r w:rsidR="006271E9" w:rsidRPr="00066F9D">
        <w:rPr>
          <w:iCs/>
          <w:lang w:eastAsia="en-US"/>
        </w:rPr>
        <w:t xml:space="preserve"> </w:t>
      </w:r>
      <w:r w:rsidRPr="00066F9D">
        <w:rPr>
          <w:iCs/>
          <w:lang w:eastAsia="en-US"/>
        </w:rPr>
        <w:t>–</w:t>
      </w:r>
      <w:r w:rsidR="006271E9" w:rsidRPr="00066F9D">
        <w:rPr>
          <w:iCs/>
          <w:lang w:eastAsia="en-US"/>
        </w:rPr>
        <w:t xml:space="preserve"> </w:t>
      </w:r>
      <w:r w:rsidRPr="00066F9D">
        <w:rPr>
          <w:iCs/>
          <w:lang w:eastAsia="en-US"/>
        </w:rPr>
        <w:t xml:space="preserve">Parādniece) maksātnespējas process un par Parādnieces maksātnespējas procesa administratoru (turpmāk – administrators) iecelts </w:t>
      </w:r>
      <w:r w:rsidR="00B77220" w:rsidRPr="00066F9D">
        <w:rPr>
          <w:iCs/>
          <w:lang w:eastAsia="en-US"/>
        </w:rPr>
        <w:t>/Administrators/</w:t>
      </w:r>
      <w:r w:rsidRPr="00066F9D">
        <w:rPr>
          <w:iCs/>
          <w:lang w:eastAsia="en-US"/>
        </w:rPr>
        <w:t xml:space="preserve">, </w:t>
      </w:r>
      <w:r w:rsidR="00B77220" w:rsidRPr="00066F9D">
        <w:rPr>
          <w:iCs/>
          <w:lang w:eastAsia="en-US"/>
        </w:rPr>
        <w:t>/</w:t>
      </w:r>
      <w:r w:rsidRPr="00066F9D">
        <w:rPr>
          <w:iCs/>
          <w:lang w:eastAsia="en-US"/>
        </w:rPr>
        <w:t xml:space="preserve">amata apliecības </w:t>
      </w:r>
      <w:r w:rsidR="00B77220" w:rsidRPr="00066F9D">
        <w:rPr>
          <w:iCs/>
          <w:lang w:eastAsia="en-US"/>
        </w:rPr>
        <w:t>numurs/</w:t>
      </w:r>
      <w:r w:rsidRPr="00066F9D">
        <w:rPr>
          <w:iCs/>
          <w:lang w:eastAsia="en-US"/>
        </w:rPr>
        <w:t xml:space="preserve"> (turpmāk</w:t>
      </w:r>
      <w:r w:rsidR="006271E9" w:rsidRPr="00066F9D">
        <w:rPr>
          <w:iCs/>
          <w:lang w:eastAsia="en-US"/>
        </w:rPr>
        <w:t xml:space="preserve"> </w:t>
      </w:r>
      <w:r w:rsidRPr="00066F9D">
        <w:rPr>
          <w:iCs/>
          <w:lang w:eastAsia="en-US"/>
        </w:rPr>
        <w:t>–</w:t>
      </w:r>
      <w:r w:rsidR="006271E9" w:rsidRPr="00066F9D">
        <w:rPr>
          <w:iCs/>
          <w:lang w:eastAsia="en-US"/>
        </w:rPr>
        <w:t xml:space="preserve"> </w:t>
      </w:r>
      <w:r w:rsidRPr="00066F9D">
        <w:rPr>
          <w:iCs/>
          <w:lang w:eastAsia="en-US"/>
        </w:rPr>
        <w:t>Administrators).</w:t>
      </w:r>
    </w:p>
    <w:p w14:paraId="16831CBF" w14:textId="77777777" w:rsidR="004C6AB1" w:rsidRPr="00066F9D" w:rsidRDefault="004C6AB1" w:rsidP="004C6AB1">
      <w:pPr>
        <w:suppressAutoHyphens/>
        <w:autoSpaceDN w:val="0"/>
        <w:ind w:right="12"/>
        <w:rPr>
          <w:iCs/>
          <w:lang w:eastAsia="en-US"/>
        </w:rPr>
      </w:pPr>
      <w:r w:rsidRPr="00066F9D">
        <w:rPr>
          <w:iCs/>
          <w:lang w:eastAsia="en-U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EF28E13" w14:textId="53FF4EA2" w:rsidR="004C6AB1" w:rsidRPr="00066F9D" w:rsidRDefault="004C6AB1" w:rsidP="004C6AB1">
      <w:pPr>
        <w:suppressAutoHyphens/>
        <w:autoSpaceDN w:val="0"/>
        <w:ind w:right="12"/>
        <w:rPr>
          <w:iCs/>
          <w:lang w:eastAsia="en-US"/>
        </w:rPr>
      </w:pPr>
      <w:r w:rsidRPr="00066F9D">
        <w:rPr>
          <w:iCs/>
          <w:lang w:eastAsia="en-US"/>
        </w:rPr>
        <w:t>Lai īstenotu likumā paredzētās funkcijas, Maksātnespējas kontroles dienests veic Maksātnespējas likuma 174.</w:t>
      </w:r>
      <w:r w:rsidRPr="00066F9D">
        <w:rPr>
          <w:iCs/>
          <w:vertAlign w:val="superscript"/>
          <w:lang w:eastAsia="en-US"/>
        </w:rPr>
        <w:t>1</w:t>
      </w:r>
      <w:r w:rsidRPr="00066F9D">
        <w:rPr>
          <w:iCs/>
          <w:lang w:eastAsia="en-US"/>
        </w:rPr>
        <w:t xml:space="preserve"> pantā noteiktos uzdevumus, tostarp, administratoru uzraudzību. </w:t>
      </w:r>
    </w:p>
    <w:p w14:paraId="51FE9A32" w14:textId="6FE61F10" w:rsidR="00FB0101" w:rsidRPr="00066F9D" w:rsidRDefault="00FB0101" w:rsidP="00FB0101">
      <w:pPr>
        <w:pStyle w:val="naisf"/>
        <w:spacing w:before="0" w:after="0"/>
        <w:ind w:firstLine="720"/>
        <w:rPr>
          <w:bCs/>
        </w:rPr>
      </w:pPr>
      <w:r w:rsidRPr="00066F9D">
        <w:t>Pamatojoties uz Maksātnespējas likuma 174.</w:t>
      </w:r>
      <w:r w:rsidRPr="00066F9D">
        <w:rPr>
          <w:vertAlign w:val="superscript"/>
        </w:rPr>
        <w:t>1 </w:t>
      </w:r>
      <w:r w:rsidRPr="00066F9D">
        <w:t>panta 1. punktu, Maksātnespējas kontroles dienests veica Administrator</w:t>
      </w:r>
      <w:r w:rsidR="002838E0" w:rsidRPr="00066F9D">
        <w:t>a</w:t>
      </w:r>
      <w:r w:rsidRPr="00066F9D">
        <w:t xml:space="preserve"> rīcības pārbaudi </w:t>
      </w:r>
      <w:r w:rsidRPr="00066F9D">
        <w:rPr>
          <w:iCs/>
        </w:rPr>
        <w:t xml:space="preserve">Parādnieces </w:t>
      </w:r>
      <w:r w:rsidRPr="00066F9D">
        <w:t>maksātnespējas procesā</w:t>
      </w:r>
      <w:r w:rsidR="00802597" w:rsidRPr="00066F9D">
        <w:t xml:space="preserve"> (turpmāk – Pārbaude)</w:t>
      </w:r>
      <w:r w:rsidRPr="00066F9D">
        <w:t xml:space="preserve">, kuras ietvaros </w:t>
      </w:r>
      <w:r w:rsidR="00106E6D" w:rsidRPr="00066F9D">
        <w:t xml:space="preserve">konstatēti </w:t>
      </w:r>
      <w:r w:rsidR="005D2B87" w:rsidRPr="00066F9D">
        <w:t xml:space="preserve">turpmāk norādītie apstākļi, kas ietekmējuši Parādnieces maksātnespējas procesa </w:t>
      </w:r>
      <w:r w:rsidR="003B2644" w:rsidRPr="00066F9D">
        <w:t>efektīvu un likumīgu norisi.</w:t>
      </w:r>
    </w:p>
    <w:p w14:paraId="422FBF57" w14:textId="7830D073" w:rsidR="00FB0101" w:rsidRPr="00066F9D" w:rsidRDefault="00FB0101" w:rsidP="00FB0101">
      <w:pPr>
        <w:pStyle w:val="naisf"/>
        <w:spacing w:before="0" w:after="0"/>
        <w:ind w:firstLine="720"/>
        <w:rPr>
          <w:b/>
          <w:bCs/>
        </w:rPr>
      </w:pPr>
      <w:r w:rsidRPr="00066F9D">
        <w:rPr>
          <w:b/>
          <w:bCs/>
        </w:rPr>
        <w:t>[1] Par Administratora rīcību</w:t>
      </w:r>
      <w:r w:rsidR="00E44C13" w:rsidRPr="00066F9D">
        <w:rPr>
          <w:b/>
          <w:bCs/>
        </w:rPr>
        <w:t xml:space="preserve">, nepamatoti novilcinot </w:t>
      </w:r>
      <w:r w:rsidR="002D5735" w:rsidRPr="00066F9D">
        <w:rPr>
          <w:b/>
          <w:bCs/>
        </w:rPr>
        <w:t>Parādnie</w:t>
      </w:r>
      <w:r w:rsidR="004B7D0A" w:rsidRPr="00066F9D">
        <w:rPr>
          <w:b/>
          <w:bCs/>
        </w:rPr>
        <w:t>ces</w:t>
      </w:r>
      <w:r w:rsidR="002D5735" w:rsidRPr="00066F9D">
        <w:rPr>
          <w:b/>
          <w:bCs/>
        </w:rPr>
        <w:t xml:space="preserve"> mantas </w:t>
      </w:r>
      <w:r w:rsidR="00E47795" w:rsidRPr="00066F9D">
        <w:rPr>
          <w:b/>
          <w:bCs/>
        </w:rPr>
        <w:t>realizāciju</w:t>
      </w:r>
      <w:r w:rsidRPr="00066F9D" w:rsidDel="00D11FF0">
        <w:rPr>
          <w:b/>
          <w:bCs/>
        </w:rPr>
        <w:t>.</w:t>
      </w:r>
    </w:p>
    <w:p w14:paraId="2D46FDC6" w14:textId="2079054E" w:rsidR="00CF19F4" w:rsidRPr="00066F9D" w:rsidRDefault="005A506A" w:rsidP="00294A15">
      <w:pPr>
        <w:pStyle w:val="naisf"/>
        <w:spacing w:before="0" w:after="0"/>
        <w:ind w:firstLine="720"/>
      </w:pPr>
      <w:r w:rsidRPr="00066F9D">
        <w:t xml:space="preserve">[1.1] Pārbaudē konstatēts, ka </w:t>
      </w:r>
      <w:r w:rsidR="00825CCF" w:rsidRPr="00066F9D">
        <w:t xml:space="preserve">Administrators </w:t>
      </w:r>
      <w:r w:rsidR="00D6381F" w:rsidRPr="00066F9D">
        <w:t xml:space="preserve">2023. gada 20. augustā sagatavojis </w:t>
      </w:r>
      <w:r w:rsidR="00825CCF" w:rsidRPr="00066F9D">
        <w:t xml:space="preserve">ziņojumu par </w:t>
      </w:r>
      <w:r w:rsidR="009D10BB" w:rsidRPr="00066F9D">
        <w:t xml:space="preserve">Parādnieces </w:t>
      </w:r>
      <w:r w:rsidR="00825CCF" w:rsidRPr="00066F9D">
        <w:t xml:space="preserve">mantas neesamību </w:t>
      </w:r>
      <w:r w:rsidR="00B77220" w:rsidRPr="00066F9D">
        <w:t>/ziņojuma numurs/</w:t>
      </w:r>
      <w:r w:rsidR="00332751" w:rsidRPr="00066F9D">
        <w:t xml:space="preserve"> (turpmāk – Ziņojums)</w:t>
      </w:r>
      <w:r w:rsidR="00294A15" w:rsidRPr="00066F9D">
        <w:t>.</w:t>
      </w:r>
      <w:r w:rsidR="00234943" w:rsidRPr="00066F9D">
        <w:t xml:space="preserve"> </w:t>
      </w:r>
    </w:p>
    <w:p w14:paraId="2CA9CCDE" w14:textId="02C3F4AA" w:rsidR="00802597" w:rsidRPr="00066F9D" w:rsidRDefault="009C5B74" w:rsidP="00CF19F4">
      <w:pPr>
        <w:pStyle w:val="naisf"/>
        <w:spacing w:before="0" w:after="0"/>
        <w:ind w:firstLine="720"/>
      </w:pPr>
      <w:r w:rsidRPr="00066F9D">
        <w:t xml:space="preserve">Ziņojumā Administrators </w:t>
      </w:r>
      <w:r w:rsidR="00EE420B" w:rsidRPr="00066F9D">
        <w:t>norādīja</w:t>
      </w:r>
      <w:r w:rsidRPr="00066F9D">
        <w:t xml:space="preserve">, ka Parādniecei pieder </w:t>
      </w:r>
      <w:r w:rsidR="002D420A" w:rsidRPr="00066F9D">
        <w:t>šād</w:t>
      </w:r>
      <w:r w:rsidR="00FB51D6" w:rsidRPr="00066F9D">
        <w:t>a</w:t>
      </w:r>
      <w:r w:rsidR="002D420A" w:rsidRPr="00066F9D">
        <w:t xml:space="preserve"> manta – </w:t>
      </w:r>
      <w:r w:rsidR="0045169E" w:rsidRPr="00066F9D">
        <w:t>/</w:t>
      </w:r>
      <w:r w:rsidRPr="00066F9D">
        <w:t>SIA "</w:t>
      </w:r>
      <w:r w:rsidR="0045169E" w:rsidRPr="00066F9D">
        <w:t>Nosaukums A</w:t>
      </w:r>
      <w:r w:rsidRPr="00066F9D">
        <w:t>"</w:t>
      </w:r>
      <w:r w:rsidR="0045169E" w:rsidRPr="00066F9D">
        <w:t>/</w:t>
      </w:r>
      <w:r w:rsidRPr="00066F9D">
        <w:t xml:space="preserve">, </w:t>
      </w:r>
      <w:r w:rsidR="0045169E" w:rsidRPr="00066F9D">
        <w:t>/</w:t>
      </w:r>
      <w:r w:rsidRPr="00066F9D">
        <w:t xml:space="preserve">reģistrācijas </w:t>
      </w:r>
      <w:r w:rsidR="0045169E" w:rsidRPr="00066F9D">
        <w:t>numurs/</w:t>
      </w:r>
      <w:r w:rsidR="009A195B" w:rsidRPr="00066F9D">
        <w:t>,</w:t>
      </w:r>
      <w:r w:rsidRPr="00066F9D">
        <w:t xml:space="preserve"> (turpmāk – Sabiedrība) 3 kapitāla daļas (turpmāk – Kapitāla daļas)</w:t>
      </w:r>
      <w:r w:rsidR="005836E8" w:rsidRPr="00066F9D">
        <w:t>,</w:t>
      </w:r>
      <w:r w:rsidRPr="00066F9D">
        <w:t xml:space="preserve"> katra 28,46 </w:t>
      </w:r>
      <w:proofErr w:type="spellStart"/>
      <w:r w:rsidRPr="00066F9D">
        <w:rPr>
          <w:i/>
          <w:iCs/>
        </w:rPr>
        <w:t>euro</w:t>
      </w:r>
      <w:proofErr w:type="spellEnd"/>
      <w:r w:rsidRPr="00066F9D">
        <w:t xml:space="preserve"> vērtībā, ar kopējo vērtību 85,37 </w:t>
      </w:r>
      <w:proofErr w:type="spellStart"/>
      <w:r w:rsidRPr="00066F9D">
        <w:rPr>
          <w:i/>
          <w:iCs/>
        </w:rPr>
        <w:t>euro</w:t>
      </w:r>
      <w:proofErr w:type="spellEnd"/>
      <w:r w:rsidRPr="00066F9D">
        <w:t xml:space="preserve"> un pistole </w:t>
      </w:r>
      <w:r w:rsidR="002B1446" w:rsidRPr="00066F9D">
        <w:t>/pistoles nosaukums/</w:t>
      </w:r>
      <w:r w:rsidRPr="00066F9D">
        <w:t xml:space="preserve"> (turpmāk – Pistole).</w:t>
      </w:r>
    </w:p>
    <w:p w14:paraId="61E9A987" w14:textId="1DEDDCEE" w:rsidR="00A21448" w:rsidRPr="00066F9D" w:rsidRDefault="00947215" w:rsidP="00CF19F4">
      <w:pPr>
        <w:pStyle w:val="naisf"/>
        <w:spacing w:before="0" w:after="0"/>
        <w:ind w:firstLine="720"/>
      </w:pPr>
      <w:r w:rsidRPr="00066F9D">
        <w:t>Pārbaudē konstatēts, ka</w:t>
      </w:r>
      <w:r w:rsidR="009C5B74" w:rsidRPr="00066F9D">
        <w:t xml:space="preserve"> Parādnieces mantas realizācija uzsākta pēc 2023. gada 13. novembra paziņojuma </w:t>
      </w:r>
      <w:r w:rsidR="0045169E" w:rsidRPr="00066F9D">
        <w:t>/paziņojuma numurs/</w:t>
      </w:r>
      <w:r w:rsidR="00A21448" w:rsidRPr="00066F9D">
        <w:t xml:space="preserve"> </w:t>
      </w:r>
      <w:r w:rsidR="009C5B74" w:rsidRPr="00066F9D">
        <w:t xml:space="preserve">par kustamās mantas izsoli </w:t>
      </w:r>
      <w:r w:rsidR="00021410" w:rsidRPr="00066F9D">
        <w:t>nosūtīšanas Parādnieces kreditoriem. P</w:t>
      </w:r>
      <w:r w:rsidR="009C5B74" w:rsidRPr="00066F9D">
        <w:t>roti, pirmā izsole norisinājās no 2023. gada 17. novembra līdz 2023. gada 7. decembrim</w:t>
      </w:r>
      <w:r w:rsidR="00104A11" w:rsidRPr="00066F9D">
        <w:t xml:space="preserve">, kurā </w:t>
      </w:r>
      <w:r w:rsidR="00D67949" w:rsidRPr="00066F9D">
        <w:t xml:space="preserve">tika </w:t>
      </w:r>
      <w:r w:rsidR="00104A11" w:rsidRPr="00066F9D">
        <w:t>izsolītas gan K</w:t>
      </w:r>
      <w:r w:rsidR="00AA72CE" w:rsidRPr="00066F9D">
        <w:t>apitāla daļas, gan Pistole.</w:t>
      </w:r>
    </w:p>
    <w:p w14:paraId="1EAF96F6" w14:textId="0D214539" w:rsidR="00E60F10" w:rsidRPr="00066F9D" w:rsidRDefault="00736AF2" w:rsidP="00C41A9A">
      <w:pPr>
        <w:pStyle w:val="naisf"/>
        <w:spacing w:before="0" w:after="0"/>
        <w:ind w:firstLine="720"/>
      </w:pPr>
      <w:r w:rsidRPr="00066F9D">
        <w:t xml:space="preserve">Ar </w:t>
      </w:r>
      <w:r w:rsidR="004B5CD6" w:rsidRPr="00066F9D">
        <w:t xml:space="preserve">2023. gada 8. decembra aktu </w:t>
      </w:r>
      <w:r w:rsidR="0045169E" w:rsidRPr="00066F9D">
        <w:t>/akta numurs/</w:t>
      </w:r>
      <w:r w:rsidR="00F929BA" w:rsidRPr="00066F9D">
        <w:t xml:space="preserve"> pirmā izsole atzīta par nenotikušu</w:t>
      </w:r>
      <w:r w:rsidR="00AA72CE" w:rsidRPr="00066F9D">
        <w:t>,</w:t>
      </w:r>
      <w:r w:rsidR="00E53016" w:rsidRPr="00066F9D">
        <w:t xml:space="preserve"> iev</w:t>
      </w:r>
      <w:r w:rsidR="00112A10" w:rsidRPr="00066F9D">
        <w:t xml:space="preserve">ērojot to, ka izsolei </w:t>
      </w:r>
      <w:r w:rsidR="00A92CAE" w:rsidRPr="00066F9D">
        <w:t xml:space="preserve">nebija </w:t>
      </w:r>
      <w:r w:rsidR="00112A10" w:rsidRPr="00066F9D">
        <w:t>autorizējies neviens izsoles dalībnieks.</w:t>
      </w:r>
      <w:r w:rsidR="00337845" w:rsidRPr="00066F9D">
        <w:t xml:space="preserve"> </w:t>
      </w:r>
      <w:r w:rsidR="00C41A9A" w:rsidRPr="00066F9D">
        <w:t>Pārbaudē konstatēts, ka a</w:t>
      </w:r>
      <w:r w:rsidR="00720B58" w:rsidRPr="00066F9D">
        <w:t xml:space="preserve">tkārtota </w:t>
      </w:r>
      <w:r w:rsidR="00686318" w:rsidRPr="00066F9D">
        <w:t xml:space="preserve">Pistoles pārdošana uzsākta tikai pēc </w:t>
      </w:r>
      <w:r w:rsidR="00337845" w:rsidRPr="00066F9D">
        <w:t>2024. gada 27. marta paziņojum</w:t>
      </w:r>
      <w:r w:rsidR="00686318" w:rsidRPr="00066F9D">
        <w:t>a</w:t>
      </w:r>
      <w:r w:rsidR="00337845" w:rsidRPr="00066F9D">
        <w:t xml:space="preserve"> </w:t>
      </w:r>
      <w:r w:rsidR="0045169E" w:rsidRPr="00066F9D">
        <w:t>/paziņojuma numurs/</w:t>
      </w:r>
      <w:r w:rsidR="00A21448" w:rsidRPr="00066F9D">
        <w:t xml:space="preserve"> </w:t>
      </w:r>
      <w:r w:rsidR="00337845" w:rsidRPr="00066F9D">
        <w:t>kreditoriem</w:t>
      </w:r>
      <w:r w:rsidR="00B707ED" w:rsidRPr="00066F9D">
        <w:t>, kurā Administrators</w:t>
      </w:r>
      <w:r w:rsidR="00337845" w:rsidRPr="00066F9D">
        <w:t xml:space="preserve"> </w:t>
      </w:r>
      <w:r w:rsidR="00A21448" w:rsidRPr="00066F9D">
        <w:t xml:space="preserve">paziņoja </w:t>
      </w:r>
      <w:r w:rsidR="00337845" w:rsidRPr="00066F9D">
        <w:t>par Pistoles pārdošanu bez izsoles par brīvu cenu</w:t>
      </w:r>
      <w:r w:rsidR="007A15F7" w:rsidRPr="00066F9D">
        <w:t>. Papildus šajā paziņojumā Administrators kreditoriem norādīja, ka Sabiedrības dalībnieks paziņo</w:t>
      </w:r>
      <w:r w:rsidR="00530D77" w:rsidRPr="00066F9D">
        <w:t xml:space="preserve">ja, </w:t>
      </w:r>
      <w:r w:rsidR="00530D77" w:rsidRPr="00066F9D">
        <w:lastRenderedPageBreak/>
        <w:t xml:space="preserve">ka izmantos </w:t>
      </w:r>
      <w:r w:rsidR="00EC39D1" w:rsidRPr="00066F9D">
        <w:t xml:space="preserve">Kapitāla daļu </w:t>
      </w:r>
      <w:r w:rsidR="00530D77" w:rsidRPr="00066F9D">
        <w:t>pirmpirkuma tiesības un ir veicis pirkuma samaksu</w:t>
      </w:r>
      <w:r w:rsidR="00ED0F27" w:rsidRPr="00066F9D">
        <w:t>. Ar 2024.</w:t>
      </w:r>
      <w:r w:rsidR="00D54BD4" w:rsidRPr="00066F9D">
        <w:t> </w:t>
      </w:r>
      <w:r w:rsidR="00ED0F27" w:rsidRPr="00066F9D">
        <w:t>gada</w:t>
      </w:r>
      <w:r w:rsidR="00F07079" w:rsidRPr="00066F9D">
        <w:t xml:space="preserve"> 3.</w:t>
      </w:r>
      <w:r w:rsidR="00D54BD4" w:rsidRPr="00066F9D">
        <w:t> </w:t>
      </w:r>
      <w:r w:rsidR="00F07079" w:rsidRPr="00066F9D">
        <w:t xml:space="preserve">aprīļa aktu </w:t>
      </w:r>
      <w:r w:rsidR="00C77E42" w:rsidRPr="00066F9D">
        <w:t>/akta numurs/</w:t>
      </w:r>
      <w:r w:rsidR="00F1210A" w:rsidRPr="00066F9D">
        <w:t xml:space="preserve"> Administrators paziņojis</w:t>
      </w:r>
      <w:r w:rsidR="00B03E98" w:rsidRPr="00066F9D">
        <w:t xml:space="preserve"> </w:t>
      </w:r>
      <w:r w:rsidR="00297CAB" w:rsidRPr="00066F9D">
        <w:t xml:space="preserve">Sabiedrībai </w:t>
      </w:r>
      <w:r w:rsidR="00B03E98" w:rsidRPr="00066F9D">
        <w:t xml:space="preserve">par </w:t>
      </w:r>
      <w:r w:rsidR="00297CAB" w:rsidRPr="00066F9D">
        <w:t>Kapitāla daļu nodošanu</w:t>
      </w:r>
      <w:r w:rsidR="00BD1DA5" w:rsidRPr="00066F9D">
        <w:t>.</w:t>
      </w:r>
    </w:p>
    <w:p w14:paraId="7629ADE2" w14:textId="27462A49" w:rsidR="00890D71" w:rsidRPr="00066F9D" w:rsidRDefault="00890D71" w:rsidP="00CF19F4">
      <w:pPr>
        <w:pStyle w:val="naisf"/>
        <w:spacing w:before="0" w:after="0"/>
        <w:ind w:firstLine="720"/>
      </w:pPr>
      <w:r w:rsidRPr="00066F9D">
        <w:t xml:space="preserve">Administrators 2024. gada 10. maija paziņojumā </w:t>
      </w:r>
      <w:r w:rsidR="00C77E42" w:rsidRPr="00066F9D">
        <w:t>/paziņojuma numurs/</w:t>
      </w:r>
      <w:r w:rsidR="00E60F10" w:rsidRPr="00066F9D">
        <w:t xml:space="preserve"> </w:t>
      </w:r>
      <w:r w:rsidRPr="00066F9D">
        <w:t xml:space="preserve">kreditoriem </w:t>
      </w:r>
      <w:r w:rsidR="00A21448" w:rsidRPr="00066F9D">
        <w:t>norādīja</w:t>
      </w:r>
      <w:r w:rsidRPr="00066F9D">
        <w:t>, ka no 2024. gada 10. aprīļa līdz 2024. gada 26. aprīlim tika izsludināta cenu aptauja par Pistoles iegādi</w:t>
      </w:r>
      <w:r w:rsidR="008572E9" w:rsidRPr="00066F9D">
        <w:t xml:space="preserve"> </w:t>
      </w:r>
      <w:r w:rsidR="00DF0D3A" w:rsidRPr="00066F9D">
        <w:t>un cenu aptaujā nepieteicās neviens interes</w:t>
      </w:r>
      <w:r w:rsidR="00A4751E" w:rsidRPr="00066F9D">
        <w:t xml:space="preserve">ents. </w:t>
      </w:r>
      <w:r w:rsidR="008C78CA" w:rsidRPr="00066F9D">
        <w:t>Tostarp, Administrators norād</w:t>
      </w:r>
      <w:r w:rsidR="00137622" w:rsidRPr="00066F9D">
        <w:t>īja</w:t>
      </w:r>
      <w:r w:rsidR="008C78CA" w:rsidRPr="00066F9D">
        <w:t>, ka plāno pārdot Pistoli par brīvu cenu, organizējot cenu aptauju</w:t>
      </w:r>
      <w:r w:rsidR="0002008A" w:rsidRPr="00066F9D">
        <w:t>.</w:t>
      </w:r>
    </w:p>
    <w:p w14:paraId="113A5D3A" w14:textId="27676DFA" w:rsidR="00CF19F4" w:rsidRPr="00066F9D" w:rsidRDefault="00137622" w:rsidP="003A0981">
      <w:pPr>
        <w:suppressAutoHyphens/>
        <w:autoSpaceDN w:val="0"/>
      </w:pPr>
      <w:r w:rsidRPr="00066F9D">
        <w:t>[1.2] </w:t>
      </w:r>
      <w:r w:rsidR="008F1485" w:rsidRPr="00066F9D">
        <w:t>Ievērojot minēto, Maksātnespējas kontroles dienests</w:t>
      </w:r>
      <w:r w:rsidR="00AB5CF1" w:rsidRPr="00066F9D">
        <w:t xml:space="preserve"> </w:t>
      </w:r>
      <w:r w:rsidR="00D23323" w:rsidRPr="00066F9D">
        <w:t>2024.</w:t>
      </w:r>
      <w:r w:rsidR="00646CAB" w:rsidRPr="00066F9D">
        <w:t> </w:t>
      </w:r>
      <w:r w:rsidR="00C86CB3" w:rsidRPr="00066F9D">
        <w:t>gada 13.</w:t>
      </w:r>
      <w:r w:rsidR="00646CAB" w:rsidRPr="00066F9D">
        <w:t> </w:t>
      </w:r>
      <w:r w:rsidR="00C86CB3" w:rsidRPr="00066F9D">
        <w:t xml:space="preserve">jūnijā </w:t>
      </w:r>
      <w:r w:rsidR="00E965BC" w:rsidRPr="00066F9D">
        <w:t xml:space="preserve">nosūtīja paskaidrojumu pieprasījumu </w:t>
      </w:r>
      <w:r w:rsidR="00C77E42" w:rsidRPr="00066F9D">
        <w:t>/pieprasījuma numurs/</w:t>
      </w:r>
      <w:r w:rsidR="00E965BC" w:rsidRPr="00066F9D">
        <w:t>, kurā</w:t>
      </w:r>
      <w:r w:rsidR="00AB5CF1" w:rsidRPr="00066F9D">
        <w:t>, cita starpā,</w:t>
      </w:r>
      <w:r w:rsidR="00E965BC" w:rsidRPr="00066F9D">
        <w:t xml:space="preserve"> </w:t>
      </w:r>
      <w:r w:rsidR="008F1485" w:rsidRPr="00066F9D">
        <w:t>lūdza</w:t>
      </w:r>
      <w:r w:rsidR="00C82DFC" w:rsidRPr="00066F9D">
        <w:t xml:space="preserve"> Administratoram sniegt </w:t>
      </w:r>
      <w:r w:rsidR="005F2FEB" w:rsidRPr="00066F9D">
        <w:t>paskaidrojumus</w:t>
      </w:r>
      <w:r w:rsidR="008F1485" w:rsidRPr="00066F9D">
        <w:t>,</w:t>
      </w:r>
      <w:r w:rsidR="005F2FEB" w:rsidRPr="00066F9D">
        <w:t xml:space="preserve"> kāpēc savlaicīgi netika uzsākta Parādniecei piederoš</w:t>
      </w:r>
      <w:r w:rsidR="000E3E2F" w:rsidRPr="00066F9D">
        <w:t>o</w:t>
      </w:r>
      <w:r w:rsidR="005F2FEB" w:rsidRPr="00066F9D">
        <w:rPr>
          <w:rFonts w:eastAsia="Times New Roman"/>
        </w:rPr>
        <w:t xml:space="preserve"> Kapitāla daļu </w:t>
      </w:r>
      <w:r w:rsidR="005F2FEB" w:rsidRPr="00066F9D">
        <w:t>un Pistoles pārdošana</w:t>
      </w:r>
      <w:r w:rsidR="00216E8E" w:rsidRPr="00066F9D">
        <w:t>.</w:t>
      </w:r>
    </w:p>
    <w:p w14:paraId="6225A478" w14:textId="161BA338" w:rsidR="00557046" w:rsidRPr="00066F9D" w:rsidRDefault="00137622" w:rsidP="003A0981">
      <w:pPr>
        <w:suppressAutoHyphens/>
        <w:autoSpaceDN w:val="0"/>
        <w:rPr>
          <w:rFonts w:eastAsia="Times New Roman"/>
          <w:strike/>
        </w:rPr>
      </w:pPr>
      <w:r w:rsidRPr="00066F9D">
        <w:t>[1.3] </w:t>
      </w:r>
      <w:r w:rsidR="00557046" w:rsidRPr="00066F9D">
        <w:t xml:space="preserve">Maksātnespējas kontroles dienestā saņemti </w:t>
      </w:r>
      <w:r w:rsidR="00142093" w:rsidRPr="00066F9D">
        <w:t xml:space="preserve">Administratora </w:t>
      </w:r>
      <w:r w:rsidR="00557046" w:rsidRPr="00066F9D">
        <w:t>2024.</w:t>
      </w:r>
      <w:r w:rsidR="008F0800" w:rsidRPr="00066F9D">
        <w:t> </w:t>
      </w:r>
      <w:r w:rsidR="00142093" w:rsidRPr="00066F9D">
        <w:t>gada 27.</w:t>
      </w:r>
      <w:r w:rsidR="008F0800" w:rsidRPr="00066F9D">
        <w:t> </w:t>
      </w:r>
      <w:r w:rsidR="00142093" w:rsidRPr="00066F9D">
        <w:t xml:space="preserve">jūnija paskaidrojumi </w:t>
      </w:r>
      <w:r w:rsidR="00C77E42" w:rsidRPr="00066F9D">
        <w:t>/paskaidrojuma numurs/</w:t>
      </w:r>
      <w:r w:rsidR="00AB781A" w:rsidRPr="00066F9D">
        <w:t xml:space="preserve"> (turpmāk – Paskaidrojumi)</w:t>
      </w:r>
      <w:r w:rsidR="00142093" w:rsidRPr="00066F9D">
        <w:t>, kuros Admi</w:t>
      </w:r>
      <w:r w:rsidR="00D90212" w:rsidRPr="00066F9D">
        <w:t>nistrators paskaidroj</w:t>
      </w:r>
      <w:r w:rsidR="00633B72" w:rsidRPr="00066F9D">
        <w:t>a</w:t>
      </w:r>
      <w:r w:rsidR="00D90212" w:rsidRPr="00066F9D">
        <w:t xml:space="preserve"> turpmāk norādīto.</w:t>
      </w:r>
    </w:p>
    <w:p w14:paraId="5E68D36B" w14:textId="22F34A96" w:rsidR="003466BC" w:rsidRPr="00066F9D" w:rsidRDefault="00805127" w:rsidP="00805127">
      <w:pPr>
        <w:suppressAutoHyphens/>
        <w:autoSpaceDN w:val="0"/>
      </w:pPr>
      <w:r w:rsidRPr="00066F9D">
        <w:t>Administrators Parādnieces maksātnespējas procesa ietvaros ir aktīvi darbojies, pieprasījis informāciju, pārbaudījis un analizējis to.</w:t>
      </w:r>
      <w:r w:rsidR="00EC45A8" w:rsidRPr="00066F9D">
        <w:t xml:space="preserve"> </w:t>
      </w:r>
      <w:r w:rsidR="005729EC" w:rsidRPr="00066F9D">
        <w:t>Administrators norādījis, ka termiņi netika ievēroti apjomīgās noslodzes dēļ.</w:t>
      </w:r>
    </w:p>
    <w:p w14:paraId="2162FC0F" w14:textId="774A7F94" w:rsidR="00697C81" w:rsidRPr="00066F9D" w:rsidRDefault="00137622" w:rsidP="00335788">
      <w:pPr>
        <w:suppressAutoHyphens/>
        <w:autoSpaceDN w:val="0"/>
      </w:pPr>
      <w:r w:rsidRPr="00066F9D">
        <w:t>[1.3.1] </w:t>
      </w:r>
      <w:r w:rsidR="00C14F8E" w:rsidRPr="00066F9D">
        <w:t>Attiecībā uz Pistoles realizāciju Administrators paskaidroja</w:t>
      </w:r>
      <w:r w:rsidR="00401827" w:rsidRPr="00066F9D">
        <w:t>, ka ir notikusi saziņa ar Parādnieci</w:t>
      </w:r>
      <w:r w:rsidR="00A63FE8" w:rsidRPr="00066F9D">
        <w:t>. Administrators Parādniecei</w:t>
      </w:r>
      <w:r w:rsidR="004D0DAA" w:rsidRPr="00066F9D">
        <w:t xml:space="preserve"> </w:t>
      </w:r>
      <w:r w:rsidR="009324D6" w:rsidRPr="00066F9D">
        <w:t xml:space="preserve">lūdzis </w:t>
      </w:r>
      <w:r w:rsidR="00A63FE8" w:rsidRPr="00066F9D">
        <w:t>sniegt detalizētu informāciju par Pistoli</w:t>
      </w:r>
      <w:r w:rsidR="00DE7438" w:rsidRPr="00066F9D">
        <w:t>, tostarp</w:t>
      </w:r>
      <w:r w:rsidR="00A66CB2" w:rsidRPr="00066F9D">
        <w:t xml:space="preserve">, lūdzis </w:t>
      </w:r>
      <w:r w:rsidR="00141DA3" w:rsidRPr="00066F9D">
        <w:t>iesniegt Pistoles foto uzņēmumus un iegādes dokumentus.</w:t>
      </w:r>
      <w:r w:rsidR="00A63FE8" w:rsidRPr="00066F9D">
        <w:t xml:space="preserve"> </w:t>
      </w:r>
      <w:r w:rsidR="00141DA3" w:rsidRPr="00066F9D">
        <w:t xml:space="preserve">Administrators pēc foto uzņēmumu saņemšanas, veicis </w:t>
      </w:r>
      <w:r w:rsidR="00EC3067" w:rsidRPr="00066F9D">
        <w:t xml:space="preserve">cenu izpēti, kā arī ievācis informāciju par to, kādā veidā Pistole būtu realizējama. </w:t>
      </w:r>
      <w:r w:rsidR="0061491B" w:rsidRPr="00066F9D">
        <w:t>Administrators</w:t>
      </w:r>
      <w:r w:rsidR="00A9471B" w:rsidRPr="00066F9D">
        <w:t>,</w:t>
      </w:r>
      <w:r w:rsidR="0061491B" w:rsidRPr="00066F9D">
        <w:t xml:space="preserve"> cita starpā</w:t>
      </w:r>
      <w:r w:rsidR="00A9471B" w:rsidRPr="00066F9D">
        <w:t>,</w:t>
      </w:r>
      <w:r w:rsidR="0061491B" w:rsidRPr="00066F9D">
        <w:t xml:space="preserve"> norādījis, ka</w:t>
      </w:r>
      <w:r w:rsidR="00D8448A" w:rsidRPr="00066F9D">
        <w:t xml:space="preserve"> viņam</w:t>
      </w:r>
      <w:r w:rsidR="0061491B" w:rsidRPr="00066F9D">
        <w:t xml:space="preserve"> nav bijusi </w:t>
      </w:r>
      <w:r w:rsidR="00A9471B" w:rsidRPr="00066F9D">
        <w:t>pieredze ar pistoļu atsavināšanu.</w:t>
      </w:r>
    </w:p>
    <w:p w14:paraId="41217967" w14:textId="62617A40" w:rsidR="00697C81" w:rsidRPr="00066F9D" w:rsidRDefault="00697C81" w:rsidP="00335788">
      <w:pPr>
        <w:suppressAutoHyphens/>
        <w:autoSpaceDN w:val="0"/>
      </w:pPr>
      <w:r w:rsidRPr="00066F9D">
        <w:t>Attiecībā uz to, ka pēc pirmās izsoles beigām 2023.</w:t>
      </w:r>
      <w:r w:rsidR="009D3822" w:rsidRPr="00066F9D">
        <w:t> </w:t>
      </w:r>
      <w:r w:rsidRPr="00066F9D">
        <w:t>gada 7.</w:t>
      </w:r>
      <w:r w:rsidR="009D3822" w:rsidRPr="00066F9D">
        <w:t> </w:t>
      </w:r>
      <w:r w:rsidRPr="00066F9D">
        <w:t>decembrī, kas atzīta par nenotikušu, atkārtota Pistoles pārdošana uzsākta tikai pēc 2024.</w:t>
      </w:r>
      <w:r w:rsidR="009D3822" w:rsidRPr="00066F9D">
        <w:t> </w:t>
      </w:r>
      <w:r w:rsidRPr="00066F9D">
        <w:t>gada 27.</w:t>
      </w:r>
      <w:r w:rsidR="009D3822" w:rsidRPr="00066F9D">
        <w:t> </w:t>
      </w:r>
      <w:r w:rsidRPr="00066F9D">
        <w:t>marta paziņojuma nosūtīšanas Parādnieces kreditoriem, Administrators norādīja</w:t>
      </w:r>
      <w:r w:rsidR="00586F66" w:rsidRPr="00066F9D">
        <w:t>,</w:t>
      </w:r>
      <w:r w:rsidRPr="00066F9D">
        <w:t xml:space="preserve"> ka termiņi netika ievēroti Administratora apjomīgās noslodzes dēļ.</w:t>
      </w:r>
    </w:p>
    <w:p w14:paraId="06A602EC" w14:textId="568B0653" w:rsidR="00F96598" w:rsidRPr="00066F9D" w:rsidRDefault="008D0743" w:rsidP="00335788">
      <w:pPr>
        <w:suppressAutoHyphens/>
        <w:autoSpaceDN w:val="0"/>
      </w:pPr>
      <w:r w:rsidRPr="00066F9D">
        <w:t>Pārbaudē konstatēts, ka Ziņojumā Administrators</w:t>
      </w:r>
      <w:r w:rsidR="001C34DC" w:rsidRPr="00066F9D">
        <w:t xml:space="preserve"> kustamās mantas sastāvā, </w:t>
      </w:r>
      <w:r w:rsidR="00137622" w:rsidRPr="00066F9D">
        <w:t>cita starpā</w:t>
      </w:r>
      <w:r w:rsidR="001C34DC" w:rsidRPr="00066F9D">
        <w:t>,</w:t>
      </w:r>
      <w:r w:rsidRPr="00066F9D">
        <w:t xml:space="preserve"> iekļāvis Pistoli</w:t>
      </w:r>
      <w:r w:rsidR="00141561" w:rsidRPr="00066F9D">
        <w:t>. Papildus</w:t>
      </w:r>
      <w:r w:rsidR="009A1B8E" w:rsidRPr="00066F9D">
        <w:t xml:space="preserve"> Administrators</w:t>
      </w:r>
      <w:r w:rsidR="00141561" w:rsidRPr="00066F9D">
        <w:t xml:space="preserve"> Ziņojumā norādī</w:t>
      </w:r>
      <w:r w:rsidR="009A1B8E" w:rsidRPr="00066F9D">
        <w:t>jis</w:t>
      </w:r>
      <w:r w:rsidR="00141561" w:rsidRPr="00066F9D">
        <w:t xml:space="preserve">, ka plāno </w:t>
      </w:r>
      <w:r w:rsidR="006C6C3A" w:rsidRPr="00066F9D">
        <w:t>realizēt Parādniecei piederošo kustamo mantu bez izsoles par brīvu cenu</w:t>
      </w:r>
      <w:r w:rsidR="00CC2972" w:rsidRPr="00066F9D">
        <w:t>, sludinājumus ievietojot uz divām nedēļām interneta vietnēs, aicinot pretend</w:t>
      </w:r>
      <w:r w:rsidR="002803E7" w:rsidRPr="00066F9D">
        <w:t>entus izteikt piedāvājumus iegādāties Parādniecei piederošo kustamo mantu.</w:t>
      </w:r>
    </w:p>
    <w:p w14:paraId="53F4B391" w14:textId="4F423B02" w:rsidR="00C14F8E" w:rsidRPr="00066F9D" w:rsidRDefault="00551FF8" w:rsidP="00335788">
      <w:pPr>
        <w:suppressAutoHyphens/>
        <w:autoSpaceDN w:val="0"/>
      </w:pPr>
      <w:r w:rsidRPr="00066F9D">
        <w:t xml:space="preserve">Ievērojot minēto, </w:t>
      </w:r>
      <w:r w:rsidR="00AB781A" w:rsidRPr="00066F9D">
        <w:t xml:space="preserve">secināms, ka Administrators Paskaidrojumos minētās </w:t>
      </w:r>
      <w:r w:rsidR="006D66AF" w:rsidRPr="00066F9D">
        <w:t>darbības veicis līdz Ziņojum</w:t>
      </w:r>
      <w:r w:rsidR="00C16573" w:rsidRPr="00066F9D">
        <w:t>a</w:t>
      </w:r>
      <w:r w:rsidR="006D66AF" w:rsidRPr="00066F9D">
        <w:t xml:space="preserve"> sagatavošanas brīdim.</w:t>
      </w:r>
      <w:r w:rsidR="00055867" w:rsidRPr="00066F9D">
        <w:t xml:space="preserve"> </w:t>
      </w:r>
      <w:r w:rsidR="0017402F" w:rsidRPr="00066F9D">
        <w:t>Ņemot vērā minēto, Maksātnespējas kontroles dienests 2024.</w:t>
      </w:r>
      <w:r w:rsidR="00595F4C" w:rsidRPr="00066F9D">
        <w:t> </w:t>
      </w:r>
      <w:r w:rsidR="0017402F" w:rsidRPr="00066F9D">
        <w:t>gada 5.</w:t>
      </w:r>
      <w:r w:rsidR="00595F4C" w:rsidRPr="00066F9D">
        <w:t> </w:t>
      </w:r>
      <w:r w:rsidR="0017402F" w:rsidRPr="00066F9D">
        <w:t>jūlijā nosūtīja</w:t>
      </w:r>
      <w:r w:rsidR="00137622" w:rsidRPr="00066F9D">
        <w:t xml:space="preserve"> Administratoram</w:t>
      </w:r>
      <w:r w:rsidR="0017402F" w:rsidRPr="00066F9D">
        <w:t xml:space="preserve"> atkārtotu informāciju pieprasījumu</w:t>
      </w:r>
      <w:r w:rsidR="00B008F4" w:rsidRPr="00066F9D">
        <w:t xml:space="preserve"> </w:t>
      </w:r>
      <w:r w:rsidR="00C77E42" w:rsidRPr="00066F9D">
        <w:t>/pieprasījuma numurs/</w:t>
      </w:r>
      <w:r w:rsidR="0017402F" w:rsidRPr="00066F9D">
        <w:t>, kurā</w:t>
      </w:r>
      <w:r w:rsidR="00E52ED3" w:rsidRPr="00066F9D">
        <w:t xml:space="preserve"> norādīja, ka </w:t>
      </w:r>
      <w:r w:rsidR="00707D0A" w:rsidRPr="00066F9D">
        <w:t>Paskaidrojumos</w:t>
      </w:r>
      <w:r w:rsidR="00137622" w:rsidRPr="00066F9D">
        <w:t>,</w:t>
      </w:r>
      <w:r w:rsidR="00707D0A" w:rsidRPr="00066F9D">
        <w:t xml:space="preserve"> attiecībā uz Pistoles realizāciju</w:t>
      </w:r>
      <w:r w:rsidR="00137622" w:rsidRPr="00066F9D">
        <w:t>,</w:t>
      </w:r>
      <w:r w:rsidR="00707D0A" w:rsidRPr="00066F9D">
        <w:t xml:space="preserve"> Administrators norādījis uz </w:t>
      </w:r>
      <w:r w:rsidR="00137622" w:rsidRPr="00066F9D">
        <w:t xml:space="preserve">viņa </w:t>
      </w:r>
      <w:r w:rsidR="00707D0A" w:rsidRPr="00066F9D">
        <w:t xml:space="preserve">veiktajām darbībām </w:t>
      </w:r>
      <w:r w:rsidR="00376E34" w:rsidRPr="00066F9D">
        <w:t>līdz Ziņojuma sagatavošanai, taču pēc būtības Paskaidrojumos nav sniedzis informāciju par iemesliem</w:t>
      </w:r>
      <w:r w:rsidR="002F1D09" w:rsidRPr="00066F9D">
        <w:t>, kāpēc Ziņojumā norādītās Parādnieces mantas realizācija ir uzsākta tikai pēc 2023.</w:t>
      </w:r>
      <w:r w:rsidR="00595F4C" w:rsidRPr="00066F9D">
        <w:t> </w:t>
      </w:r>
      <w:r w:rsidR="002F1D09" w:rsidRPr="00066F9D">
        <w:t>gada 13.</w:t>
      </w:r>
      <w:r w:rsidR="00595F4C" w:rsidRPr="00066F9D">
        <w:t> </w:t>
      </w:r>
      <w:r w:rsidR="002F1D09" w:rsidRPr="00066F9D">
        <w:t>novembra</w:t>
      </w:r>
      <w:r w:rsidR="00266459" w:rsidRPr="00066F9D">
        <w:t xml:space="preserve">, proti, </w:t>
      </w:r>
      <w:r w:rsidR="00504E6A" w:rsidRPr="00066F9D">
        <w:t xml:space="preserve">gandrīz </w:t>
      </w:r>
      <w:r w:rsidR="00266459" w:rsidRPr="00066F9D">
        <w:t xml:space="preserve">trīs mēnešus pēc Ziņojuma sagatavošanas. Ievērojot minēto, </w:t>
      </w:r>
      <w:r w:rsidR="00335788" w:rsidRPr="00066F9D">
        <w:t xml:space="preserve">Administratoram lūgts sniegt atbildi pēc būtības, </w:t>
      </w:r>
      <w:r w:rsidR="0017402F" w:rsidRPr="00066F9D">
        <w:t>norādot uz iemesliem, kas liedzis savlaicīgi uzsākt Parādnieces mantas realizāciju.</w:t>
      </w:r>
    </w:p>
    <w:p w14:paraId="1989238A" w14:textId="002262FB" w:rsidR="00E014EA" w:rsidRPr="00066F9D" w:rsidRDefault="002968B7" w:rsidP="005E6E27">
      <w:pPr>
        <w:suppressAutoHyphens/>
        <w:autoSpaceDN w:val="0"/>
      </w:pPr>
      <w:r w:rsidRPr="00066F9D">
        <w:t>Maksātnespējas kontroles dienestā 2024</w:t>
      </w:r>
      <w:r w:rsidR="005A3FBB" w:rsidRPr="00066F9D">
        <w:t> </w:t>
      </w:r>
      <w:r w:rsidRPr="00066F9D">
        <w:t>gada 18.</w:t>
      </w:r>
      <w:r w:rsidR="005A3FBB" w:rsidRPr="00066F9D">
        <w:t> </w:t>
      </w:r>
      <w:r w:rsidRPr="00066F9D">
        <w:t>jūlijā saņemt</w:t>
      </w:r>
      <w:r w:rsidR="007069F4" w:rsidRPr="00066F9D">
        <w:t>a</w:t>
      </w:r>
      <w:r w:rsidRPr="00066F9D">
        <w:t xml:space="preserve"> Administratora </w:t>
      </w:r>
      <w:r w:rsidR="00D54043" w:rsidRPr="00066F9D">
        <w:t xml:space="preserve">atbilde </w:t>
      </w:r>
      <w:r w:rsidR="00C77E42" w:rsidRPr="00066F9D">
        <w:t>/atbildes numurs/</w:t>
      </w:r>
      <w:r w:rsidR="00D54043" w:rsidRPr="00066F9D">
        <w:t>, kurā norādī</w:t>
      </w:r>
      <w:r w:rsidR="00CB4621" w:rsidRPr="00066F9D">
        <w:t>ts</w:t>
      </w:r>
      <w:r w:rsidR="009363DA" w:rsidRPr="00066F9D">
        <w:t xml:space="preserve">, ka Administrators savos </w:t>
      </w:r>
      <w:r w:rsidR="00640726" w:rsidRPr="00066F9D">
        <w:t xml:space="preserve">iepriekš sniegtajos </w:t>
      </w:r>
      <w:r w:rsidR="009363DA" w:rsidRPr="00066F9D">
        <w:t xml:space="preserve">Paskaidrojumos </w:t>
      </w:r>
      <w:r w:rsidR="00640726" w:rsidRPr="00066F9D">
        <w:t xml:space="preserve">norādījis, ka termiņi netika ievēroti Administratora apjomīgās noslodzes dēļ, kā arī </w:t>
      </w:r>
      <w:r w:rsidR="007069F4" w:rsidRPr="00066F9D">
        <w:t>Administratoram iepriekš nav bijusi pieredze ar pistoļu atsavināšanu.</w:t>
      </w:r>
    </w:p>
    <w:p w14:paraId="50E6C0B7" w14:textId="7EC3B073" w:rsidR="00F9189C" w:rsidRPr="00066F9D" w:rsidRDefault="00137622" w:rsidP="00E014EA">
      <w:r w:rsidRPr="00066F9D">
        <w:t>[1.3.2] Attiecībā uz</w:t>
      </w:r>
      <w:r w:rsidR="00805127" w:rsidRPr="00066F9D">
        <w:t xml:space="preserve"> Kapitāla daļām, Administrators</w:t>
      </w:r>
      <w:r w:rsidR="00597095" w:rsidRPr="00066F9D">
        <w:t xml:space="preserve"> Paskaidrojumos</w:t>
      </w:r>
      <w:r w:rsidR="00805127" w:rsidRPr="00066F9D">
        <w:t xml:space="preserve"> norādīj</w:t>
      </w:r>
      <w:r w:rsidR="00AE09E8" w:rsidRPr="00066F9D">
        <w:t>a</w:t>
      </w:r>
      <w:r w:rsidR="00805127" w:rsidRPr="00066F9D">
        <w:t>, ka 2023. gada 15. novembrī, Administrators nosūtīj</w:t>
      </w:r>
      <w:r w:rsidR="00AE09E8" w:rsidRPr="00066F9D">
        <w:t>a</w:t>
      </w:r>
      <w:r w:rsidR="00805127" w:rsidRPr="00066F9D">
        <w:t xml:space="preserve"> Sabiedrībai rīkojumu, kurā, pamatojoties uz Civilprocesa likuma 580.</w:t>
      </w:r>
      <w:r w:rsidR="00805127" w:rsidRPr="00066F9D">
        <w:rPr>
          <w:vertAlign w:val="superscript"/>
        </w:rPr>
        <w:t>4</w:t>
      </w:r>
      <w:r w:rsidR="00805127" w:rsidRPr="00066F9D">
        <w:t xml:space="preserve"> panta piekto daļu, paziņoja, ka Parādniecei piederošās </w:t>
      </w:r>
      <w:r w:rsidR="00684173" w:rsidRPr="00066F9D">
        <w:t>Kapitāla daļas</w:t>
      </w:r>
      <w:r w:rsidR="00805127" w:rsidRPr="00066F9D">
        <w:t xml:space="preserve"> ir apķīlātas un devis rīkojumu ievērot aizliegumu atsavināt vai ieķīlāt, apgrūtināt tās ar citām lietu saistībām un mainīt kapitāldaļas nominālvērtību un veikt citas darbības, kas samazina Parādniecei piederošo </w:t>
      </w:r>
      <w:r w:rsidR="003A007F" w:rsidRPr="00066F9D">
        <w:t>Kapitāla daļu</w:t>
      </w:r>
      <w:r w:rsidR="00805127" w:rsidRPr="00066F9D">
        <w:t xml:space="preserve"> vērtību. 2023. gada 24. novembrī, Administrators saņēma Sabiedrības paziņojumu, kurā Sabiedrība paziņoja, ka jau 2020. gada 8. jūlijā starp </w:t>
      </w:r>
      <w:r w:rsidR="00425EE9" w:rsidRPr="00066F9D">
        <w:t xml:space="preserve">/pers. B/ </w:t>
      </w:r>
      <w:r w:rsidR="00805127" w:rsidRPr="00066F9D">
        <w:t xml:space="preserve">un Parādnieci noslēgts līgums par Sabiedrības </w:t>
      </w:r>
      <w:r w:rsidR="00D36A81" w:rsidRPr="00066F9D">
        <w:t>Kapitāla</w:t>
      </w:r>
      <w:r w:rsidR="00805127" w:rsidRPr="00066F9D">
        <w:t xml:space="preserve"> daļu pirkumu. Darījuma dokumenti nosūtīti arī uz </w:t>
      </w:r>
      <w:r w:rsidR="00805127" w:rsidRPr="00066F9D">
        <w:lastRenderedPageBreak/>
        <w:t xml:space="preserve">Latvijas Republikas Uzņēmumu </w:t>
      </w:r>
      <w:r w:rsidR="005E6D20" w:rsidRPr="00066F9D">
        <w:t>r</w:t>
      </w:r>
      <w:r w:rsidR="00805127" w:rsidRPr="00066F9D">
        <w:t>eģistru. Sabiedrība paziņojumā norādījusi, ka, acīmredzot COVID-19 apstākļos un Parādnieces banku bloķēšanas dēļ, darījums nav noformēts līdz galam un no 2020. gada 8. jūlija Parādniecei nav nekādu materiālu saistību un parādu ar Sabiedrību.</w:t>
      </w:r>
    </w:p>
    <w:p w14:paraId="66AC826A" w14:textId="3119CE4E" w:rsidR="004C6AB1" w:rsidRPr="00066F9D" w:rsidRDefault="00534455" w:rsidP="00C627C6">
      <w:pPr>
        <w:rPr>
          <w:b/>
          <w:bCs/>
        </w:rPr>
      </w:pPr>
      <w:r w:rsidRPr="00066F9D">
        <w:rPr>
          <w:b/>
          <w:bCs/>
        </w:rPr>
        <w:t>Izvērtējot Maksātnespējas kontroles dienesta rīcībā esošo informāciju, Administrator</w:t>
      </w:r>
      <w:r w:rsidR="00B26622" w:rsidRPr="00066F9D">
        <w:rPr>
          <w:b/>
          <w:bCs/>
        </w:rPr>
        <w:t>a</w:t>
      </w:r>
      <w:r w:rsidRPr="00066F9D">
        <w:rPr>
          <w:b/>
          <w:bCs/>
        </w:rPr>
        <w:t xml:space="preserve"> sniegtos paskaidrojumus un E</w:t>
      </w:r>
      <w:r w:rsidR="0085342E" w:rsidRPr="00066F9D">
        <w:rPr>
          <w:b/>
          <w:bCs/>
        </w:rPr>
        <w:t>lektronisk</w:t>
      </w:r>
      <w:r w:rsidR="00231303" w:rsidRPr="00066F9D">
        <w:rPr>
          <w:b/>
          <w:bCs/>
        </w:rPr>
        <w:t>ajā maksātnespējas uzskaites sistēmā</w:t>
      </w:r>
      <w:r w:rsidRPr="00066F9D">
        <w:rPr>
          <w:b/>
          <w:bCs/>
        </w:rPr>
        <w:t xml:space="preserve"> pieejamo informāciju, secināms turpmāk minētais.</w:t>
      </w:r>
    </w:p>
    <w:p w14:paraId="75458960" w14:textId="27453E3D" w:rsidR="006A2BF0" w:rsidRPr="00066F9D" w:rsidRDefault="004C6AB1" w:rsidP="006A2BF0">
      <w:pPr>
        <w:pStyle w:val="naisf"/>
        <w:spacing w:before="0" w:after="0"/>
        <w:ind w:firstLine="720"/>
        <w:rPr>
          <w:b/>
          <w:bCs/>
        </w:rPr>
      </w:pPr>
      <w:r w:rsidRPr="00066F9D">
        <w:rPr>
          <w:b/>
          <w:bCs/>
        </w:rPr>
        <w:t>[</w:t>
      </w:r>
      <w:r w:rsidR="0080465E" w:rsidRPr="00066F9D">
        <w:rPr>
          <w:b/>
          <w:bCs/>
        </w:rPr>
        <w:t>2</w:t>
      </w:r>
      <w:r w:rsidRPr="00066F9D">
        <w:rPr>
          <w:b/>
          <w:bCs/>
        </w:rPr>
        <w:t>]</w:t>
      </w:r>
      <w:r w:rsidRPr="00066F9D">
        <w:t> </w:t>
      </w:r>
      <w:r w:rsidR="006A2BF0" w:rsidRPr="00066F9D">
        <w:rPr>
          <w:b/>
          <w:bCs/>
        </w:rPr>
        <w:t>Par Administratora rīcību, nepamatoti novilcinot Parādnieces mantas realizāciju.</w:t>
      </w:r>
    </w:p>
    <w:p w14:paraId="1D7B48E1" w14:textId="6C125EE0" w:rsidR="00BE46D5" w:rsidRPr="00066F9D" w:rsidRDefault="00865E8E" w:rsidP="005C0DC9">
      <w:pPr>
        <w:rPr>
          <w:rFonts w:eastAsia="Times New Roman"/>
        </w:rPr>
      </w:pPr>
      <w:r w:rsidRPr="00066F9D">
        <w:rPr>
          <w:rFonts w:eastAsia="Times New Roman"/>
        </w:rPr>
        <w:t>Atbilstoši Maksātnespējas likuma 26.</w:t>
      </w:r>
      <w:r w:rsidR="009F5690" w:rsidRPr="00066F9D">
        <w:rPr>
          <w:rFonts w:eastAsia="Times New Roman"/>
        </w:rPr>
        <w:t> </w:t>
      </w:r>
      <w:r w:rsidRPr="00066F9D">
        <w:rPr>
          <w:rFonts w:eastAsia="Times New Roman"/>
        </w:rPr>
        <w:t xml:space="preserve">panta otrajai daļai, </w:t>
      </w:r>
      <w:r w:rsidR="002246BF" w:rsidRPr="00066F9D">
        <w:rPr>
          <w:rFonts w:eastAsia="Times New Roman"/>
        </w:rPr>
        <w:t>a</w:t>
      </w:r>
      <w:r w:rsidRPr="00066F9D">
        <w:rPr>
          <w:rFonts w:eastAsia="Times New Roman"/>
        </w:rPr>
        <w:t xml:space="preserve">dministrators nodrošina efektīvu un likumīgu </w:t>
      </w:r>
      <w:r w:rsidR="00546CF7" w:rsidRPr="00066F9D">
        <w:rPr>
          <w:rFonts w:eastAsia="Times New Roman"/>
        </w:rPr>
        <w:t>juridiskās personas maksātnespējas procesa un fiziskās personas maksātnespējas procesa norisi un mērķu sasniegšanu.</w:t>
      </w:r>
      <w:r w:rsidR="004516F9" w:rsidRPr="00066F9D">
        <w:rPr>
          <w:rFonts w:eastAsia="Times New Roman"/>
        </w:rPr>
        <w:t xml:space="preserve"> </w:t>
      </w:r>
      <w:r w:rsidR="00012658" w:rsidRPr="00066F9D">
        <w:rPr>
          <w:rFonts w:eastAsia="Times New Roman"/>
        </w:rPr>
        <w:t>Savukārt Maksātnespējas likuma 137.</w:t>
      </w:r>
      <w:r w:rsidR="00B74573" w:rsidRPr="00066F9D">
        <w:rPr>
          <w:rFonts w:eastAsia="Times New Roman"/>
        </w:rPr>
        <w:t> </w:t>
      </w:r>
      <w:r w:rsidR="00012658" w:rsidRPr="00066F9D">
        <w:rPr>
          <w:rFonts w:eastAsia="Times New Roman"/>
        </w:rPr>
        <w:t>panta 10.</w:t>
      </w:r>
      <w:r w:rsidR="00B74573" w:rsidRPr="00066F9D">
        <w:rPr>
          <w:rFonts w:eastAsia="Times New Roman"/>
        </w:rPr>
        <w:t> </w:t>
      </w:r>
      <w:r w:rsidR="00367BB4" w:rsidRPr="00066F9D">
        <w:rPr>
          <w:rFonts w:eastAsia="Times New Roman"/>
        </w:rPr>
        <w:t xml:space="preserve">punkts nosaka, ka </w:t>
      </w:r>
      <w:r w:rsidR="001262B4" w:rsidRPr="00066F9D">
        <w:rPr>
          <w:rFonts w:eastAsia="Times New Roman"/>
        </w:rPr>
        <w:t>pēc fiziskās personas maksātnespējas procesa pasludināšanas un bankrota procedūras uzsākšanas administrators organizē parādnieka mantas pārdošanu.</w:t>
      </w:r>
    </w:p>
    <w:p w14:paraId="539E835C" w14:textId="74C5784E" w:rsidR="00266544" w:rsidRPr="00066F9D" w:rsidRDefault="00266544" w:rsidP="007D1757">
      <w:pPr>
        <w:rPr>
          <w:rFonts w:eastAsia="Times New Roman"/>
        </w:rPr>
      </w:pPr>
      <w:r w:rsidRPr="00066F9D">
        <w:rPr>
          <w:rFonts w:eastAsia="Times New Roman"/>
        </w:rPr>
        <w:t>Maksātnespējas procesa efektivitātes princips</w:t>
      </w:r>
      <w:r w:rsidR="00AB31F9" w:rsidRPr="00066F9D">
        <w:rPr>
          <w:rStyle w:val="Vresatsauce"/>
          <w:rFonts w:eastAsia="Times New Roman"/>
        </w:rPr>
        <w:footnoteReference w:id="2"/>
      </w:r>
      <w:r w:rsidRPr="00066F9D">
        <w:rPr>
          <w:rFonts w:eastAsia="Times New Roman"/>
        </w:rPr>
        <w:t xml:space="preserve"> paredz, ka procesa ietvaros piemērojami tādi pasākumi, kas ļauj ar vismazāko resursu patēriņu vispilnīgāk sasniegt procesa mērķi. No maksātnespējas procesa efektivitātes principa izriet, ka administratoram ir jāveic visas nepieciešamās darbības parādnieka mantas atsavināšanai, patērējot pēc iespējas mazāk resursus, tostarp aizsargājot kreditoru kopuma un parādnieka intereses uz pēc iespējas ātrāku procesa norisi un kreditora intereses uz savu prasījumu apmierināšanu pēc iespējas lielākā apmērā.</w:t>
      </w:r>
    </w:p>
    <w:p w14:paraId="569D1C34" w14:textId="21C102C4" w:rsidR="00F14F65" w:rsidRPr="00066F9D" w:rsidRDefault="00A87F26" w:rsidP="007D1757">
      <w:pPr>
        <w:rPr>
          <w:rFonts w:eastAsia="Times New Roman"/>
        </w:rPr>
      </w:pPr>
      <w:r w:rsidRPr="00066F9D">
        <w:rPr>
          <w:rFonts w:eastAsia="Times New Roman"/>
        </w:rPr>
        <w:t xml:space="preserve">Norādāms, ka administratoram Maksātnespējas likumā noteiktie pienākumi ir jāizpilda tādā termiņā, lai netiktu pārkāpts procesa efektivitātes princips, t.i., saprātīgā termiņā. Civilprocesa izpratnē saprātīgs termiņš ir tāds termiņš, </w:t>
      </w:r>
      <w:r w:rsidRPr="00066F9D">
        <w:rPr>
          <w:rFonts w:eastAsia="Times New Roman"/>
          <w:i/>
        </w:rPr>
        <w:t>kura laikā var reāli izpildīt attiecīgu procesuālu darbību</w:t>
      </w:r>
      <w:r w:rsidRPr="00066F9D">
        <w:rPr>
          <w:rStyle w:val="Vresatsauce"/>
          <w:rFonts w:eastAsia="Times New Roman"/>
        </w:rPr>
        <w:footnoteReference w:id="3"/>
      </w:r>
      <w:r w:rsidRPr="00066F9D">
        <w:rPr>
          <w:rFonts w:eastAsia="Times New Roman"/>
        </w:rPr>
        <w:t>. Tādējādi administratoram maksātnespējas procesa ietvaros visas darbības jāveic pēc iespējas ātrāk, lieki nevilcinoties.</w:t>
      </w:r>
    </w:p>
    <w:p w14:paraId="629DEAA2" w14:textId="69441CF8" w:rsidR="004223D0" w:rsidRPr="00066F9D" w:rsidRDefault="00E15499" w:rsidP="002C4819">
      <w:pPr>
        <w:rPr>
          <w:rFonts w:eastAsia="Times New Roman"/>
        </w:rPr>
      </w:pPr>
      <w:r w:rsidRPr="00066F9D">
        <w:rPr>
          <w:rFonts w:eastAsia="Times New Roman"/>
        </w:rPr>
        <w:t>Neviena maksātnespējas procesā iesaistītā persona nav tiesīga apzināti novilcināt maksātnespējas procesa norisi.</w:t>
      </w:r>
      <w:r w:rsidRPr="00066F9D">
        <w:rPr>
          <w:rFonts w:eastAsia="Times New Roman"/>
          <w:vertAlign w:val="superscript"/>
        </w:rPr>
        <w:footnoteReference w:id="4"/>
      </w:r>
      <w:r w:rsidRPr="00066F9D">
        <w:rPr>
          <w:rFonts w:eastAsia="Times New Roman"/>
        </w:rPr>
        <w:t xml:space="preserve"> Administratoram ir jādarbojas aktīvi, patstāvīgi un jānodrošina maksātnespējas procesa norise, kas vērsta uz maksātnespējas procesa mērķu sasniegšanu.</w:t>
      </w:r>
    </w:p>
    <w:p w14:paraId="23539511" w14:textId="2C5741E2" w:rsidR="001941B7" w:rsidRPr="00066F9D" w:rsidRDefault="004E750D" w:rsidP="001941B7">
      <w:r w:rsidRPr="00066F9D">
        <w:rPr>
          <w:rFonts w:eastAsia="Times New Roman"/>
        </w:rPr>
        <w:t xml:space="preserve">Pārbaudē konstatēts, ka </w:t>
      </w:r>
      <w:r w:rsidR="002B1CDB" w:rsidRPr="00066F9D">
        <w:rPr>
          <w:rFonts w:eastAsia="Times New Roman"/>
        </w:rPr>
        <w:t xml:space="preserve">2023. gada 20. augustā </w:t>
      </w:r>
      <w:r w:rsidRPr="00066F9D">
        <w:rPr>
          <w:rFonts w:eastAsia="Times New Roman"/>
        </w:rPr>
        <w:t xml:space="preserve">Administrators sagatavojis </w:t>
      </w:r>
      <w:r w:rsidR="00C3778E" w:rsidRPr="00066F9D">
        <w:rPr>
          <w:rFonts w:eastAsia="Times New Roman"/>
        </w:rPr>
        <w:t>Ziņojumu, kurā Administrators norādījis</w:t>
      </w:r>
      <w:r w:rsidR="005C63E1" w:rsidRPr="00066F9D">
        <w:rPr>
          <w:rFonts w:eastAsia="Times New Roman"/>
        </w:rPr>
        <w:t>, ka Parādniecei pieder Kapitāla daļas un Pistole</w:t>
      </w:r>
      <w:r w:rsidR="008F56F2" w:rsidRPr="00066F9D">
        <w:rPr>
          <w:rFonts w:eastAsia="Times New Roman"/>
        </w:rPr>
        <w:t>. Tāpat Administrators Ziņojumā norādījis</w:t>
      </w:r>
      <w:r w:rsidR="00684399" w:rsidRPr="00066F9D">
        <w:rPr>
          <w:rFonts w:eastAsia="Times New Roman"/>
        </w:rPr>
        <w:t>, ka plāno realizēt Parādniecei piederošo kustamo mantu bez izsoles par brīvu cenu, sludinājumus ievietojot uz divām nedēļām interneta vietnēs, aicinot pretendentus izteikt piedāvājumus iegādāties Parādniecei piederošo kustamo mantu.</w:t>
      </w:r>
      <w:r w:rsidR="004F5359" w:rsidRPr="00066F9D">
        <w:rPr>
          <w:rFonts w:eastAsia="Times New Roman"/>
        </w:rPr>
        <w:t xml:space="preserve"> Taču</w:t>
      </w:r>
      <w:r w:rsidR="005C63E1" w:rsidRPr="00066F9D">
        <w:rPr>
          <w:rFonts w:eastAsia="Times New Roman"/>
        </w:rPr>
        <w:t xml:space="preserve"> </w:t>
      </w:r>
      <w:r w:rsidR="006C416D" w:rsidRPr="00066F9D">
        <w:t>Parādnieces mantas realizācija ir uzsākta tikai 2023.</w:t>
      </w:r>
      <w:r w:rsidR="00306639" w:rsidRPr="00066F9D">
        <w:t> </w:t>
      </w:r>
      <w:r w:rsidR="006C416D" w:rsidRPr="00066F9D">
        <w:t>gada 1</w:t>
      </w:r>
      <w:r w:rsidR="00A97FF4" w:rsidRPr="00066F9D">
        <w:t>7</w:t>
      </w:r>
      <w:r w:rsidR="006C416D" w:rsidRPr="00066F9D">
        <w:t>.</w:t>
      </w:r>
      <w:r w:rsidR="00306639" w:rsidRPr="00066F9D">
        <w:t> </w:t>
      </w:r>
      <w:r w:rsidR="006C416D" w:rsidRPr="00066F9D">
        <w:t>novembr</w:t>
      </w:r>
      <w:r w:rsidR="00A97FF4" w:rsidRPr="00066F9D">
        <w:t>ī</w:t>
      </w:r>
      <w:r w:rsidR="006C416D" w:rsidRPr="00066F9D">
        <w:t xml:space="preserve">, proti, </w:t>
      </w:r>
      <w:r w:rsidR="4366D4E5" w:rsidRPr="00066F9D">
        <w:t xml:space="preserve">gandrīz </w:t>
      </w:r>
      <w:r w:rsidR="006C416D" w:rsidRPr="00066F9D">
        <w:t>trīs mēnešus pēc Ziņojuma sagatavošanas.</w:t>
      </w:r>
      <w:r w:rsidR="000E2C19" w:rsidRPr="00066F9D">
        <w:t xml:space="preserve"> </w:t>
      </w:r>
      <w:r w:rsidR="00590203" w:rsidRPr="00066F9D">
        <w:t>P</w:t>
      </w:r>
      <w:r w:rsidR="000E2C19" w:rsidRPr="00066F9D">
        <w:t>irmā izsole norisinājās no 2023. gada 17. novembra līdz 2023. gada 7. decembrim, kurā izsolītas tika gan Kapitāla daļas, gan Pistole.</w:t>
      </w:r>
    </w:p>
    <w:p w14:paraId="43C3CA13" w14:textId="53E19CF6" w:rsidR="001941B7" w:rsidRPr="00066F9D" w:rsidRDefault="00BB7603" w:rsidP="001941B7">
      <w:r w:rsidRPr="00066F9D">
        <w:t xml:space="preserve">Konkrētajā gadījumā </w:t>
      </w:r>
      <w:r w:rsidR="00D97EDC" w:rsidRPr="00066F9D">
        <w:t xml:space="preserve">nav </w:t>
      </w:r>
      <w:r w:rsidR="502B6C38" w:rsidRPr="00066F9D">
        <w:t>pamatoti</w:t>
      </w:r>
      <w:r w:rsidR="00D97EDC" w:rsidRPr="00066F9D">
        <w:t xml:space="preserve"> </w:t>
      </w:r>
      <w:r w:rsidR="00237805" w:rsidRPr="00066F9D">
        <w:t>Administrator</w:t>
      </w:r>
      <w:r w:rsidR="00D97EDC" w:rsidRPr="00066F9D">
        <w:t xml:space="preserve">a </w:t>
      </w:r>
      <w:r w:rsidR="00237805" w:rsidRPr="00066F9D">
        <w:t>paskaidr</w:t>
      </w:r>
      <w:r w:rsidR="00D97EDC" w:rsidRPr="00066F9D">
        <w:t>ojumi,</w:t>
      </w:r>
      <w:r w:rsidR="00237805" w:rsidRPr="00066F9D">
        <w:t xml:space="preserve"> ka</w:t>
      </w:r>
      <w:r w:rsidR="00D97EDC" w:rsidRPr="00066F9D">
        <w:t xml:space="preserve"> mantas realizācijas</w:t>
      </w:r>
      <w:r w:rsidR="00237805" w:rsidRPr="00066F9D">
        <w:t xml:space="preserve"> </w:t>
      </w:r>
      <w:r w:rsidR="009D739B" w:rsidRPr="00066F9D">
        <w:t>novilcināšan</w:t>
      </w:r>
      <w:r w:rsidR="00D97EDC" w:rsidRPr="00066F9D">
        <w:t xml:space="preserve">a </w:t>
      </w:r>
      <w:r w:rsidR="009D739B" w:rsidRPr="00066F9D">
        <w:t>bija saistīta ar mantas apzināšanu</w:t>
      </w:r>
      <w:r w:rsidR="007A5325" w:rsidRPr="00066F9D">
        <w:t xml:space="preserve">, jo </w:t>
      </w:r>
      <w:r w:rsidR="1EE16B5E" w:rsidRPr="00066F9D">
        <w:t xml:space="preserve">darbības, kas saistītas ar </w:t>
      </w:r>
      <w:r w:rsidR="001941B7" w:rsidRPr="00066F9D">
        <w:t>Parādnieces mantas apzināšan</w:t>
      </w:r>
      <w:r w:rsidR="7DAB3275" w:rsidRPr="00066F9D">
        <w:t xml:space="preserve">u </w:t>
      </w:r>
      <w:r w:rsidR="001941B7" w:rsidRPr="00066F9D">
        <w:t xml:space="preserve">veiktas </w:t>
      </w:r>
      <w:r w:rsidR="006159CA" w:rsidRPr="00066F9D">
        <w:t xml:space="preserve">līdz Ziņojuma sastādīšanas brīdim, ko pierāda apstāklis, ka </w:t>
      </w:r>
      <w:r w:rsidR="00BB3268" w:rsidRPr="00066F9D">
        <w:t xml:space="preserve">Administrators Ziņojumā ir norādījis </w:t>
      </w:r>
      <w:r w:rsidR="007A5325" w:rsidRPr="00066F9D">
        <w:t xml:space="preserve">gan </w:t>
      </w:r>
      <w:r w:rsidR="00BB3268" w:rsidRPr="00066F9D">
        <w:t>Parādniecei piederošo mantu</w:t>
      </w:r>
      <w:r w:rsidR="007A5325" w:rsidRPr="00066F9D">
        <w:t>, gan</w:t>
      </w:r>
      <w:r w:rsidR="00BB3268" w:rsidRPr="00066F9D">
        <w:t xml:space="preserve"> tās paredzamo realizācijas veidu.</w:t>
      </w:r>
    </w:p>
    <w:p w14:paraId="0AFA81F4" w14:textId="4E833926" w:rsidR="54EBA1A9" w:rsidRPr="00066F9D" w:rsidRDefault="1F42549B" w:rsidP="00ED7FB3">
      <w:pPr>
        <w:pStyle w:val="naisf"/>
        <w:spacing w:before="0" w:after="0"/>
        <w:ind w:firstLine="720"/>
      </w:pPr>
      <w:r w:rsidRPr="00066F9D">
        <w:t>Papildus Administrators savos paskaidrojumos norādīja, ka Parādniecei piederošo Kapitāla daļu un Pistoles realizācija</w:t>
      </w:r>
      <w:r w:rsidR="37F5A748" w:rsidRPr="00066F9D">
        <w:t xml:space="preserve"> ir uzsākta novēloti Administratora noslodzes dēļ.</w:t>
      </w:r>
    </w:p>
    <w:p w14:paraId="37EC2E86" w14:textId="58CA374E" w:rsidR="54EBA1A9" w:rsidRPr="00066F9D" w:rsidRDefault="0084628A" w:rsidP="00ED7FB3">
      <w:pPr>
        <w:pStyle w:val="naisf"/>
        <w:spacing w:before="0" w:after="0"/>
        <w:ind w:firstLine="720"/>
      </w:pPr>
      <w:r w:rsidRPr="00066F9D">
        <w:t xml:space="preserve">Pārbaudē konstatēts, ka </w:t>
      </w:r>
      <w:r w:rsidR="008C1201" w:rsidRPr="00066F9D">
        <w:t>pēc pirmās izsoles beigām</w:t>
      </w:r>
      <w:r w:rsidR="007602AD" w:rsidRPr="00066F9D">
        <w:t xml:space="preserve"> </w:t>
      </w:r>
      <w:r w:rsidR="0044026B" w:rsidRPr="00066F9D">
        <w:t>2023.</w:t>
      </w:r>
      <w:r w:rsidR="00882D1C" w:rsidRPr="00066F9D">
        <w:t> </w:t>
      </w:r>
      <w:r w:rsidR="0044026B" w:rsidRPr="00066F9D">
        <w:t>gada 7.</w:t>
      </w:r>
      <w:r w:rsidR="00882D1C" w:rsidRPr="00066F9D">
        <w:t> </w:t>
      </w:r>
      <w:r w:rsidR="0044026B" w:rsidRPr="00066F9D">
        <w:t>decembrī</w:t>
      </w:r>
      <w:r w:rsidR="00CD470F" w:rsidRPr="00066F9D">
        <w:t xml:space="preserve">, </w:t>
      </w:r>
      <w:r w:rsidR="006215FA" w:rsidRPr="00066F9D">
        <w:t>Administrators tikai 2024.</w:t>
      </w:r>
      <w:r w:rsidR="00882D1C" w:rsidRPr="00066F9D">
        <w:t> </w:t>
      </w:r>
      <w:r w:rsidR="006215FA" w:rsidRPr="00066F9D">
        <w:t>gada 27.</w:t>
      </w:r>
      <w:r w:rsidR="00882D1C" w:rsidRPr="00066F9D">
        <w:t> </w:t>
      </w:r>
      <w:r w:rsidR="006215FA" w:rsidRPr="00066F9D">
        <w:t>martā nosūtījis paziņojumu</w:t>
      </w:r>
      <w:r w:rsidR="6470928F" w:rsidRPr="00066F9D">
        <w:t xml:space="preserve"> </w:t>
      </w:r>
      <w:r w:rsidR="607A4935" w:rsidRPr="00066F9D">
        <w:t xml:space="preserve">kreditoriem </w:t>
      </w:r>
      <w:r w:rsidR="6470928F" w:rsidRPr="00066F9D">
        <w:t xml:space="preserve">par </w:t>
      </w:r>
      <w:r w:rsidR="000F1693" w:rsidRPr="00066F9D">
        <w:t xml:space="preserve">pirmās izsoles </w:t>
      </w:r>
      <w:r w:rsidR="00F722E2" w:rsidRPr="00066F9D">
        <w:t>atzīšanu par nenotikušu</w:t>
      </w:r>
      <w:r w:rsidR="00EC39D1" w:rsidRPr="00066F9D">
        <w:t xml:space="preserve">, kā arī informēja kreditorus, ka Sabiedrības dalībnieks izmantoja Kapitāla daļu pirmpirkuma tiesības. </w:t>
      </w:r>
      <w:r w:rsidR="12C0130F" w:rsidRPr="00066F9D">
        <w:t>Savukārt</w:t>
      </w:r>
      <w:r w:rsidR="00F722E2" w:rsidRPr="00066F9D">
        <w:t xml:space="preserve"> </w:t>
      </w:r>
      <w:r w:rsidR="00BF625D" w:rsidRPr="00066F9D">
        <w:t>atkārtota Pistoles pārdošana</w:t>
      </w:r>
      <w:r w:rsidR="78441B08" w:rsidRPr="00066F9D">
        <w:t xml:space="preserve"> </w:t>
      </w:r>
      <w:r w:rsidR="00761C3A" w:rsidRPr="00066F9D">
        <w:t>–</w:t>
      </w:r>
      <w:r w:rsidR="00BF625D" w:rsidRPr="00066F9D">
        <w:t xml:space="preserve"> cenu aptauja</w:t>
      </w:r>
      <w:r w:rsidR="4628EF53" w:rsidRPr="00066F9D">
        <w:t>,</w:t>
      </w:r>
      <w:r w:rsidR="00BF625D" w:rsidRPr="00066F9D">
        <w:t xml:space="preserve"> norisinājās no </w:t>
      </w:r>
      <w:r w:rsidR="00DF20E9" w:rsidRPr="00066F9D">
        <w:t>2024.</w:t>
      </w:r>
      <w:r w:rsidR="00882D1C" w:rsidRPr="00066F9D">
        <w:t> </w:t>
      </w:r>
      <w:r w:rsidR="00DF20E9" w:rsidRPr="00066F9D">
        <w:t>gada 10.</w:t>
      </w:r>
      <w:r w:rsidR="00882D1C" w:rsidRPr="00066F9D">
        <w:t> </w:t>
      </w:r>
      <w:r w:rsidR="00DF20E9" w:rsidRPr="00066F9D">
        <w:t>aprīļa līdz 2024.</w:t>
      </w:r>
      <w:r w:rsidR="00882D1C" w:rsidRPr="00066F9D">
        <w:t> </w:t>
      </w:r>
      <w:r w:rsidR="00D22EDD" w:rsidRPr="00066F9D">
        <w:t>gada 26.</w:t>
      </w:r>
      <w:r w:rsidR="00882D1C" w:rsidRPr="00066F9D">
        <w:t> </w:t>
      </w:r>
      <w:r w:rsidR="00D22EDD" w:rsidRPr="00066F9D">
        <w:t xml:space="preserve">aprīlim. </w:t>
      </w:r>
      <w:r w:rsidR="471DCFFB" w:rsidRPr="00066F9D">
        <w:t>Secinā</w:t>
      </w:r>
      <w:r w:rsidR="00C34313" w:rsidRPr="00066F9D">
        <w:t>ms, ka Administrators</w:t>
      </w:r>
      <w:r w:rsidR="00843D1B" w:rsidRPr="00066F9D">
        <w:t xml:space="preserve"> no</w:t>
      </w:r>
      <w:r w:rsidR="00BF1735" w:rsidRPr="00066F9D">
        <w:t xml:space="preserve"> 2023.</w:t>
      </w:r>
      <w:r w:rsidR="00882D1C" w:rsidRPr="00066F9D">
        <w:t> </w:t>
      </w:r>
      <w:r w:rsidR="00BF1735" w:rsidRPr="00066F9D">
        <w:t>gada</w:t>
      </w:r>
      <w:r w:rsidR="00843D1B" w:rsidRPr="00066F9D">
        <w:t xml:space="preserve"> 8.</w:t>
      </w:r>
      <w:r w:rsidR="00882D1C" w:rsidRPr="00066F9D">
        <w:t> </w:t>
      </w:r>
      <w:r w:rsidR="00843D1B" w:rsidRPr="00066F9D">
        <w:t xml:space="preserve">decembra līdz </w:t>
      </w:r>
      <w:r w:rsidR="00BF1735" w:rsidRPr="00066F9D">
        <w:t>2024.</w:t>
      </w:r>
      <w:r w:rsidR="00882D1C" w:rsidRPr="00066F9D">
        <w:t> </w:t>
      </w:r>
      <w:r w:rsidR="00BF1735" w:rsidRPr="00066F9D">
        <w:t xml:space="preserve">gada </w:t>
      </w:r>
      <w:r w:rsidR="00843D1B" w:rsidRPr="00066F9D">
        <w:t>27.</w:t>
      </w:r>
      <w:r w:rsidR="00882D1C" w:rsidRPr="00066F9D">
        <w:t> </w:t>
      </w:r>
      <w:r w:rsidR="00843D1B" w:rsidRPr="00066F9D">
        <w:t>martam</w:t>
      </w:r>
      <w:r w:rsidR="00BF1735" w:rsidRPr="00066F9D">
        <w:t xml:space="preserve"> </w:t>
      </w:r>
      <w:r w:rsidR="00CA741C" w:rsidRPr="00066F9D">
        <w:t xml:space="preserve">nav veicis aktīvas darbības, kas vērstas uz </w:t>
      </w:r>
      <w:r w:rsidR="00761C3A" w:rsidRPr="00066F9D">
        <w:t xml:space="preserve">Pistoles </w:t>
      </w:r>
      <w:r w:rsidR="00CA741C" w:rsidRPr="00066F9D">
        <w:t xml:space="preserve">realizāciju. </w:t>
      </w:r>
      <w:r w:rsidR="00761C3A" w:rsidRPr="00066F9D">
        <w:t xml:space="preserve">Turklāt </w:t>
      </w:r>
      <w:r w:rsidR="0E2C034D" w:rsidRPr="00066F9D">
        <w:t>par šīm</w:t>
      </w:r>
      <w:r w:rsidR="00ED7FB3" w:rsidRPr="00066F9D">
        <w:t xml:space="preserve"> novēlot</w:t>
      </w:r>
      <w:r w:rsidR="4D487FB1" w:rsidRPr="00066F9D">
        <w:t>ām darbībām, kas vērstas uz</w:t>
      </w:r>
      <w:r w:rsidR="00ED7FB3" w:rsidRPr="00066F9D">
        <w:t xml:space="preserve"> Pistoles </w:t>
      </w:r>
      <w:r w:rsidR="00761C3A" w:rsidRPr="00066F9D">
        <w:t>realizāciju</w:t>
      </w:r>
      <w:r w:rsidR="00ED7FB3" w:rsidRPr="00066F9D">
        <w:t xml:space="preserve">, </w:t>
      </w:r>
      <w:r w:rsidR="00206CD8" w:rsidRPr="00066F9D">
        <w:t xml:space="preserve">Administrators </w:t>
      </w:r>
      <w:r w:rsidR="00ED7FB3" w:rsidRPr="00066F9D">
        <w:t xml:space="preserve">paskaidrojumos </w:t>
      </w:r>
      <w:r w:rsidR="00206CD8" w:rsidRPr="00066F9D">
        <w:t>norādīji</w:t>
      </w:r>
      <w:r w:rsidR="00ED7FB3" w:rsidRPr="00066F9D">
        <w:t xml:space="preserve">s, ka termiņi netika ievēroti </w:t>
      </w:r>
      <w:r w:rsidR="45BC82FF" w:rsidRPr="00066F9D">
        <w:t>Administratora a</w:t>
      </w:r>
      <w:r w:rsidR="00ED7FB3" w:rsidRPr="00066F9D">
        <w:t>pjomīgas noslodzes dēļ.</w:t>
      </w:r>
    </w:p>
    <w:p w14:paraId="186F3EB7" w14:textId="56B263E9" w:rsidR="00761C3A" w:rsidRPr="00066F9D" w:rsidRDefault="00325A8C" w:rsidP="000634B8">
      <w:pPr>
        <w:rPr>
          <w:rFonts w:eastAsia="Times New Roman"/>
        </w:rPr>
      </w:pPr>
      <w:r w:rsidRPr="00066F9D">
        <w:rPr>
          <w:rFonts w:eastAsia="Times New Roman"/>
        </w:rPr>
        <w:lastRenderedPageBreak/>
        <w:t xml:space="preserve">Attiecībā </w:t>
      </w:r>
      <w:r w:rsidR="694252DA" w:rsidRPr="00066F9D">
        <w:rPr>
          <w:rFonts w:eastAsia="Times New Roman"/>
        </w:rPr>
        <w:t>uz</w:t>
      </w:r>
      <w:r w:rsidR="5A4AFE6E" w:rsidRPr="00066F9D">
        <w:rPr>
          <w:rFonts w:eastAsia="Times New Roman"/>
        </w:rPr>
        <w:t xml:space="preserve"> </w:t>
      </w:r>
      <w:r w:rsidRPr="00066F9D">
        <w:rPr>
          <w:rFonts w:eastAsia="Times New Roman"/>
        </w:rPr>
        <w:t xml:space="preserve">Administratora </w:t>
      </w:r>
      <w:r w:rsidR="66F51E27" w:rsidRPr="00066F9D">
        <w:rPr>
          <w:rFonts w:eastAsia="Times New Roman"/>
        </w:rPr>
        <w:t>no</w:t>
      </w:r>
      <w:r w:rsidR="6D6726CF" w:rsidRPr="00066F9D">
        <w:rPr>
          <w:rFonts w:eastAsia="Times New Roman"/>
        </w:rPr>
        <w:t xml:space="preserve">rādi, ka Parādnieces mantas </w:t>
      </w:r>
      <w:r w:rsidR="00776991" w:rsidRPr="00066F9D">
        <w:rPr>
          <w:rFonts w:eastAsia="Times New Roman"/>
        </w:rPr>
        <w:t>–</w:t>
      </w:r>
      <w:r w:rsidR="6D6726CF" w:rsidRPr="00066F9D">
        <w:rPr>
          <w:rFonts w:eastAsia="Times New Roman"/>
        </w:rPr>
        <w:t xml:space="preserve"> Kapitāla daļu un Pistoles</w:t>
      </w:r>
      <w:r w:rsidR="598F1797" w:rsidRPr="00066F9D">
        <w:rPr>
          <w:rFonts w:eastAsia="Times New Roman"/>
        </w:rPr>
        <w:t>,</w:t>
      </w:r>
      <w:r w:rsidR="6D6726CF" w:rsidRPr="00066F9D">
        <w:rPr>
          <w:rFonts w:eastAsia="Times New Roman"/>
        </w:rPr>
        <w:t xml:space="preserve"> realizācijas uzsākšana</w:t>
      </w:r>
      <w:r w:rsidR="00CE3D6C" w:rsidRPr="00066F9D">
        <w:rPr>
          <w:rFonts w:eastAsia="Times New Roman"/>
        </w:rPr>
        <w:t xml:space="preserve"> pēc Parādnieces mantas konstatēšanas</w:t>
      </w:r>
      <w:r w:rsidR="6D6726CF" w:rsidRPr="00066F9D">
        <w:rPr>
          <w:rFonts w:eastAsia="Times New Roman"/>
        </w:rPr>
        <w:t>, kā arī turpmākās darbības attiecībā uz Pistoles pārdošanu tika n</w:t>
      </w:r>
      <w:r w:rsidR="5FFCFC8B" w:rsidRPr="00066F9D">
        <w:rPr>
          <w:rFonts w:eastAsia="Times New Roman"/>
        </w:rPr>
        <w:t xml:space="preserve">ovilcinātas </w:t>
      </w:r>
      <w:r w:rsidR="6D6726CF" w:rsidRPr="00066F9D">
        <w:rPr>
          <w:rFonts w:eastAsia="Times New Roman"/>
        </w:rPr>
        <w:t xml:space="preserve">Administratora </w:t>
      </w:r>
      <w:r w:rsidR="387FAEC6" w:rsidRPr="00066F9D">
        <w:rPr>
          <w:rFonts w:eastAsia="Times New Roman"/>
        </w:rPr>
        <w:t>noslodzes dēļ</w:t>
      </w:r>
      <w:r w:rsidR="38269EEA" w:rsidRPr="00066F9D">
        <w:rPr>
          <w:rFonts w:eastAsia="Times New Roman"/>
        </w:rPr>
        <w:t>, vēršama</w:t>
      </w:r>
      <w:r w:rsidR="387FAEC6" w:rsidRPr="00066F9D">
        <w:rPr>
          <w:rFonts w:eastAsia="Times New Roman"/>
        </w:rPr>
        <w:t xml:space="preserve"> </w:t>
      </w:r>
      <w:r w:rsidR="38269EEA" w:rsidRPr="00066F9D">
        <w:rPr>
          <w:rFonts w:eastAsia="Times New Roman"/>
        </w:rPr>
        <w:t>Administratora uzmanība, ka</w:t>
      </w:r>
      <w:r w:rsidRPr="00066F9D">
        <w:rPr>
          <w:rFonts w:eastAsia="Times New Roman"/>
        </w:rPr>
        <w:t xml:space="preserve"> </w:t>
      </w:r>
      <w:r w:rsidR="6880D059" w:rsidRPr="00066F9D">
        <w:rPr>
          <w:rFonts w:eastAsia="Times New Roman"/>
        </w:rPr>
        <w:t>a</w:t>
      </w:r>
      <w:r w:rsidRPr="00066F9D">
        <w:rPr>
          <w:rFonts w:eastAsia="Times New Roman"/>
        </w:rPr>
        <w:t xml:space="preserve">dministratoram, uzņemoties darbu vairākos maksātnespējas procesos vienlaicīgi, ir jārēķinās ar attiecīgu noslodzi un nav pieļaujams, ka amata pienākumu izpilde kādā no administrētajiem maksātnespējas procesiem </w:t>
      </w:r>
      <w:r w:rsidR="611836BB" w:rsidRPr="00066F9D">
        <w:rPr>
          <w:rFonts w:eastAsia="Times New Roman"/>
        </w:rPr>
        <w:t xml:space="preserve">tiek kavēta un </w:t>
      </w:r>
      <w:r w:rsidRPr="00066F9D">
        <w:rPr>
          <w:rFonts w:eastAsia="Times New Roman"/>
        </w:rPr>
        <w:t xml:space="preserve">nav atbilstoša Maksātnespējas likuma un citu normatīvo aktu prasībām. </w:t>
      </w:r>
    </w:p>
    <w:p w14:paraId="77E4983A" w14:textId="3E25F6F5" w:rsidR="00A611A0" w:rsidRPr="00066F9D" w:rsidRDefault="00A611A0" w:rsidP="000634B8">
      <w:pPr>
        <w:rPr>
          <w:rFonts w:eastAsia="Times New Roman"/>
        </w:rPr>
      </w:pPr>
      <w:r w:rsidRPr="00066F9D">
        <w:rPr>
          <w:rFonts w:eastAsia="Times New Roman"/>
        </w:rPr>
        <w:t xml:space="preserve">Kad fiziskai personai tiek pasludināts maksātnespējas process, tad attiecīgajā maksātnespējas procesā ieceltajam administratoram ir bez kavēšanās jāuzsāk veikt Maksātnespējas likumā noteiktās darbības. </w:t>
      </w:r>
      <w:r w:rsidR="00325A8C" w:rsidRPr="00066F9D">
        <w:rPr>
          <w:rFonts w:eastAsia="Times New Roman"/>
        </w:rPr>
        <w:t xml:space="preserve">Administratoram, izvērtējot visus konkrētās maksātnespējas lietas apstākļus, savs darbs jāorganizē tā, lai spētu ievērot likumdevēja noteiktos termiņus, tādējādi nodrošinot efektīvu un likumīgu maksātnespējas procesa norisi un noteiktību. Administratora apjomīgā noslodze nevar kalpot kā iemesls Maksātnespējas likumā noteikto pienākumu savlaicīgai nepildīšanai un Parādnieces maksātnespējas procesa novilcināšanai. </w:t>
      </w:r>
    </w:p>
    <w:p w14:paraId="0072A9D5" w14:textId="56325673" w:rsidR="142B6B68" w:rsidRPr="00066F9D" w:rsidRDefault="0FB7FF55" w:rsidP="0A347756">
      <w:pPr>
        <w:ind w:right="0" w:firstLine="720"/>
        <w:rPr>
          <w:rFonts w:eastAsia="Times New Roman"/>
          <w:lang w:eastAsia="en-US"/>
        </w:rPr>
      </w:pPr>
      <w:r w:rsidRPr="00066F9D">
        <w:rPr>
          <w:rFonts w:eastAsia="Times New Roman"/>
          <w:lang w:eastAsia="en-US"/>
        </w:rPr>
        <w:t xml:space="preserve">Maksātnespējas likuma 6. panta 6. punktā ir definēts apgrozības ātruma princips, kurš noteic, ka procesa uzdevums ir uzturēt </w:t>
      </w:r>
      <w:proofErr w:type="spellStart"/>
      <w:r w:rsidRPr="00066F9D">
        <w:rPr>
          <w:rFonts w:eastAsia="Times New Roman"/>
          <w:lang w:eastAsia="en-US"/>
        </w:rPr>
        <w:t>komerctiesiskās</w:t>
      </w:r>
      <w:proofErr w:type="spellEnd"/>
      <w:r w:rsidRPr="00066F9D">
        <w:rPr>
          <w:rFonts w:eastAsia="Times New Roman"/>
          <w:lang w:eastAsia="en-US"/>
        </w:rPr>
        <w:t xml:space="preserve"> apgrozības ātrumu. Parādnieka mantas realizācija veicama, lai pēc iespējas ātrāk nodrošinātu tās atgriešanos </w:t>
      </w:r>
      <w:proofErr w:type="spellStart"/>
      <w:r w:rsidRPr="00066F9D">
        <w:rPr>
          <w:rFonts w:eastAsia="Times New Roman"/>
          <w:lang w:eastAsia="en-US"/>
        </w:rPr>
        <w:t>komerctiesiskajā</w:t>
      </w:r>
      <w:proofErr w:type="spellEnd"/>
      <w:r w:rsidRPr="00066F9D">
        <w:rPr>
          <w:rFonts w:eastAsia="Times New Roman"/>
          <w:lang w:eastAsia="en-US"/>
        </w:rPr>
        <w:t xml:space="preserve"> apritē.</w:t>
      </w:r>
    </w:p>
    <w:p w14:paraId="1F9538CE" w14:textId="3688B381" w:rsidR="00226A03" w:rsidRPr="00066F9D" w:rsidRDefault="00325A8C" w:rsidP="00423B12">
      <w:r w:rsidRPr="00066F9D">
        <w:rPr>
          <w:rFonts w:eastAsia="Times New Roman"/>
        </w:rPr>
        <w:t>Ievērojot jau iepriekš minētos efektivitātes un apgrozības ātruma principus, katrā konkrētā gadījumā administratoram ir jāspēj pieņemt konkrētam maksātnespējas procesam atbilstošākais risinājums un nepieļaut nepamatotu maksātnespējas procesa novilcināšanu.</w:t>
      </w:r>
      <w:r w:rsidR="122B6553" w:rsidRPr="00066F9D">
        <w:rPr>
          <w:rFonts w:eastAsia="Times New Roman"/>
        </w:rPr>
        <w:t xml:space="preserve"> A</w:t>
      </w:r>
      <w:r w:rsidR="00F53910" w:rsidRPr="00066F9D">
        <w:t>dministratoram bez kavēšanās ir jāveic aktīvas darbības, lai realizētu parādnieka mantu</w:t>
      </w:r>
      <w:r w:rsidR="00923734" w:rsidRPr="00066F9D">
        <w:t>.</w:t>
      </w:r>
    </w:p>
    <w:p w14:paraId="7399AAF9" w14:textId="4D917BA7" w:rsidR="004C6AB1" w:rsidRPr="00066F9D" w:rsidRDefault="00A611A0" w:rsidP="000F587D">
      <w:pPr>
        <w:autoSpaceDE w:val="0"/>
        <w:autoSpaceDN w:val="0"/>
        <w:adjustRightInd w:val="0"/>
        <w:rPr>
          <w:rFonts w:eastAsia="Times New Roman"/>
          <w:b/>
          <w:bCs/>
        </w:rPr>
      </w:pPr>
      <w:r w:rsidRPr="00066F9D">
        <w:rPr>
          <w:rFonts w:eastAsia="Times New Roman"/>
        </w:rPr>
        <w:t>Ievērojot minēto, s</w:t>
      </w:r>
      <w:r w:rsidR="00D16E70" w:rsidRPr="00066F9D">
        <w:rPr>
          <w:rFonts w:eastAsia="Times New Roman"/>
        </w:rPr>
        <w:t xml:space="preserve">ecināms, ka Administrators </w:t>
      </w:r>
      <w:r w:rsidR="06FF631E" w:rsidRPr="00066F9D">
        <w:rPr>
          <w:rFonts w:eastAsia="Times New Roman"/>
        </w:rPr>
        <w:t>novēloti</w:t>
      </w:r>
      <w:r w:rsidR="00776991" w:rsidRPr="00066F9D">
        <w:t xml:space="preserve"> </w:t>
      </w:r>
      <w:r w:rsidR="00776991" w:rsidRPr="00066F9D">
        <w:rPr>
          <w:rFonts w:eastAsia="Times New Roman"/>
        </w:rPr>
        <w:t xml:space="preserve">un bez attaisnotas kavēšanās  </w:t>
      </w:r>
      <w:r w:rsidR="06FF631E" w:rsidRPr="00066F9D">
        <w:rPr>
          <w:rFonts w:eastAsia="Times New Roman"/>
        </w:rPr>
        <w:t xml:space="preserve"> ir uzsācis</w:t>
      </w:r>
      <w:r w:rsidR="00D16E70" w:rsidRPr="00066F9D">
        <w:rPr>
          <w:rFonts w:eastAsia="Times New Roman"/>
        </w:rPr>
        <w:t xml:space="preserve"> </w:t>
      </w:r>
      <w:r w:rsidR="00434847" w:rsidRPr="00066F9D">
        <w:rPr>
          <w:rFonts w:eastAsia="Times New Roman"/>
        </w:rPr>
        <w:t>Parādniece</w:t>
      </w:r>
      <w:r w:rsidR="00F47A1F" w:rsidRPr="00066F9D">
        <w:rPr>
          <w:rFonts w:eastAsia="Times New Roman"/>
        </w:rPr>
        <w:t>s mantas realizācij</w:t>
      </w:r>
      <w:r w:rsidR="001B13F4" w:rsidRPr="00066F9D">
        <w:rPr>
          <w:rFonts w:eastAsia="Times New Roman"/>
        </w:rPr>
        <w:t>u</w:t>
      </w:r>
      <w:r w:rsidR="00E15EC1" w:rsidRPr="00066F9D">
        <w:rPr>
          <w:rFonts w:eastAsia="Times New Roman"/>
        </w:rPr>
        <w:t xml:space="preserve">, proti, pirmā izsole norisinājās no 2023. gada </w:t>
      </w:r>
      <w:r w:rsidR="00510B35" w:rsidRPr="00066F9D">
        <w:rPr>
          <w:rFonts w:eastAsia="Times New Roman"/>
        </w:rPr>
        <w:t>17. novembra līdz 2023. gada 7. decembrim</w:t>
      </w:r>
      <w:r w:rsidR="00C36AFB" w:rsidRPr="00066F9D">
        <w:rPr>
          <w:rFonts w:eastAsia="Times New Roman"/>
        </w:rPr>
        <w:t xml:space="preserve">, </w:t>
      </w:r>
      <w:r w:rsidR="6F48D79C" w:rsidRPr="00066F9D">
        <w:rPr>
          <w:rFonts w:eastAsia="Times New Roman"/>
        </w:rPr>
        <w:t xml:space="preserve">kas ir gandrīz </w:t>
      </w:r>
      <w:r w:rsidR="1FFCD9B1" w:rsidRPr="00066F9D">
        <w:rPr>
          <w:rFonts w:eastAsia="Times New Roman"/>
        </w:rPr>
        <w:t>trīs</w:t>
      </w:r>
      <w:r w:rsidR="6F48D79C" w:rsidRPr="00066F9D">
        <w:rPr>
          <w:rFonts w:eastAsia="Times New Roman"/>
        </w:rPr>
        <w:t xml:space="preserve"> mēnešus pēc Ziņojuma sagatavošanas dienas</w:t>
      </w:r>
      <w:r w:rsidR="6C77CAFF" w:rsidRPr="00066F9D">
        <w:rPr>
          <w:rFonts w:eastAsia="Times New Roman"/>
        </w:rPr>
        <w:t>.</w:t>
      </w:r>
      <w:r w:rsidR="2E624540" w:rsidRPr="00066F9D">
        <w:rPr>
          <w:rFonts w:eastAsia="Times New Roman"/>
        </w:rPr>
        <w:t xml:space="preserve"> </w:t>
      </w:r>
      <w:r w:rsidR="42B68430" w:rsidRPr="00066F9D">
        <w:rPr>
          <w:rFonts w:eastAsia="Times New Roman"/>
        </w:rPr>
        <w:t>K</w:t>
      </w:r>
      <w:r w:rsidR="2E624540" w:rsidRPr="00066F9D">
        <w:rPr>
          <w:rFonts w:eastAsia="Times New Roman"/>
        </w:rPr>
        <w:t>ā arī turpmākās darbības attiecībā uz Pistoles realizāciju Administrators nav</w:t>
      </w:r>
      <w:r w:rsidR="6F48D79C" w:rsidRPr="00066F9D">
        <w:rPr>
          <w:rFonts w:eastAsia="Times New Roman"/>
        </w:rPr>
        <w:t xml:space="preserve"> </w:t>
      </w:r>
      <w:r w:rsidR="2E624540" w:rsidRPr="00066F9D">
        <w:rPr>
          <w:rFonts w:eastAsia="Times New Roman"/>
        </w:rPr>
        <w:t>veicis savlaicīgi</w:t>
      </w:r>
      <w:r w:rsidR="78F9A7DE" w:rsidRPr="00066F9D">
        <w:rPr>
          <w:rFonts w:eastAsia="Times New Roman"/>
        </w:rPr>
        <w:t>. Ņemot vērā minēto,</w:t>
      </w:r>
      <w:r w:rsidR="2E624540" w:rsidRPr="00066F9D">
        <w:rPr>
          <w:rFonts w:eastAsia="Times New Roman"/>
        </w:rPr>
        <w:t xml:space="preserve"> Administrators nav ievērojis Maksātnespējas likuma 26.</w:t>
      </w:r>
      <w:r w:rsidR="00431984" w:rsidRPr="00066F9D">
        <w:rPr>
          <w:rFonts w:eastAsia="Times New Roman"/>
        </w:rPr>
        <w:t> </w:t>
      </w:r>
      <w:r w:rsidR="2E624540" w:rsidRPr="00066F9D">
        <w:rPr>
          <w:rFonts w:eastAsia="Times New Roman"/>
        </w:rPr>
        <w:t xml:space="preserve">panta </w:t>
      </w:r>
      <w:r w:rsidR="00FB78B1" w:rsidRPr="00066F9D">
        <w:rPr>
          <w:rFonts w:eastAsia="Times New Roman"/>
        </w:rPr>
        <w:t>otro daļu</w:t>
      </w:r>
      <w:r w:rsidR="2D82EE54" w:rsidRPr="00066F9D">
        <w:rPr>
          <w:rFonts w:eastAsia="Times New Roman"/>
        </w:rPr>
        <w:t xml:space="preserve"> kopsakarā ar </w:t>
      </w:r>
      <w:r w:rsidR="0B1C24B9" w:rsidRPr="00066F9D">
        <w:rPr>
          <w:rFonts w:eastAsia="Times New Roman"/>
        </w:rPr>
        <w:t>137.</w:t>
      </w:r>
      <w:r w:rsidR="00431984" w:rsidRPr="00066F9D">
        <w:rPr>
          <w:rFonts w:eastAsia="Times New Roman"/>
        </w:rPr>
        <w:t> </w:t>
      </w:r>
      <w:r w:rsidR="0B1C24B9" w:rsidRPr="00066F9D">
        <w:rPr>
          <w:rFonts w:eastAsia="Times New Roman"/>
        </w:rPr>
        <w:t>panta 10.</w:t>
      </w:r>
      <w:r w:rsidR="000F0F1A" w:rsidRPr="00066F9D">
        <w:rPr>
          <w:rFonts w:eastAsia="Times New Roman"/>
        </w:rPr>
        <w:t> </w:t>
      </w:r>
      <w:r w:rsidR="0B1C24B9" w:rsidRPr="00066F9D">
        <w:rPr>
          <w:rFonts w:eastAsia="Times New Roman"/>
        </w:rPr>
        <w:t>punkta nosacījumiem.</w:t>
      </w:r>
    </w:p>
    <w:p w14:paraId="0835140F" w14:textId="4D07DD94" w:rsidR="00DE5BE9" w:rsidRPr="00066F9D" w:rsidRDefault="001977F2" w:rsidP="000D6229">
      <w:r w:rsidRPr="00066F9D">
        <w:rPr>
          <w:b/>
          <w:bCs/>
        </w:rPr>
        <w:t>[3]</w:t>
      </w:r>
      <w:r w:rsidR="009C49FC" w:rsidRPr="00066F9D">
        <w:t> </w:t>
      </w:r>
      <w:r w:rsidR="00777740" w:rsidRPr="00066F9D">
        <w:t>Vienlaikus Maksātnespējas kontroles dienests</w:t>
      </w:r>
      <w:r w:rsidR="00587074" w:rsidRPr="00066F9D">
        <w:t xml:space="preserve"> pārbaudes ietvaros Administratora rīcībā ir </w:t>
      </w:r>
      <w:r w:rsidR="0028302F" w:rsidRPr="00066F9D">
        <w:t>konstatējis trūkumus normatīvo aktu prasību ievērošanā saistībā ar</w:t>
      </w:r>
      <w:r w:rsidR="001823CD" w:rsidRPr="00066F9D">
        <w:t xml:space="preserve"> </w:t>
      </w:r>
      <w:r w:rsidR="3C045F38" w:rsidRPr="00066F9D">
        <w:t>Ziņojuma</w:t>
      </w:r>
      <w:r w:rsidR="005C0963" w:rsidRPr="00066F9D">
        <w:t xml:space="preserve"> sagatavo</w:t>
      </w:r>
      <w:r w:rsidR="00B51901" w:rsidRPr="00066F9D">
        <w:t xml:space="preserve">šanu. </w:t>
      </w:r>
      <w:r w:rsidR="00080D4B" w:rsidRPr="00066F9D">
        <w:t xml:space="preserve">Ievērojot to, ka </w:t>
      </w:r>
      <w:r w:rsidR="04CCACFB" w:rsidRPr="00066F9D">
        <w:t>pieļautais</w:t>
      </w:r>
      <w:r w:rsidR="00080D4B" w:rsidRPr="00066F9D">
        <w:t xml:space="preserve"> trūkum</w:t>
      </w:r>
      <w:r w:rsidR="6689F3A2" w:rsidRPr="00066F9D">
        <w:t>s</w:t>
      </w:r>
      <w:r w:rsidR="00080D4B" w:rsidRPr="00066F9D">
        <w:t xml:space="preserve"> nav būtiski </w:t>
      </w:r>
      <w:r w:rsidR="00AD6C82" w:rsidRPr="00066F9D">
        <w:t>ietekmēj</w:t>
      </w:r>
      <w:r w:rsidR="23225E10" w:rsidRPr="00066F9D">
        <w:t>is</w:t>
      </w:r>
      <w:r w:rsidR="00AD6C82" w:rsidRPr="00066F9D">
        <w:t xml:space="preserve"> Parādnieces maksātn</w:t>
      </w:r>
      <w:r w:rsidR="00AC1051" w:rsidRPr="00066F9D">
        <w:t xml:space="preserve">espējas procesa </w:t>
      </w:r>
      <w:r w:rsidR="004B6EA2" w:rsidRPr="00066F9D">
        <w:t>efektīvu un likumīgu norisi, ir piemērojama Administratora rīcības nepareizības izskaidrošana</w:t>
      </w:r>
      <w:r w:rsidR="00BD0003" w:rsidRPr="00066F9D">
        <w:t xml:space="preserve"> (neatzīstot normatīvo aktu pārkāpumu), kā rezultātā būs iespējams turpmāk nodrošināt Parādnieces </w:t>
      </w:r>
      <w:r w:rsidR="00753936" w:rsidRPr="00066F9D">
        <w:t xml:space="preserve">maksātnespējas procesa efektīvu un likumīgu norisi un normatīvo aktu pārkāpumu </w:t>
      </w:r>
      <w:proofErr w:type="spellStart"/>
      <w:r w:rsidR="00753936" w:rsidRPr="00066F9D">
        <w:t>prevenciju</w:t>
      </w:r>
      <w:proofErr w:type="spellEnd"/>
      <w:r w:rsidR="000A6BE4" w:rsidRPr="00066F9D">
        <w:t>.</w:t>
      </w:r>
    </w:p>
    <w:p w14:paraId="4BA34B06" w14:textId="547130AC" w:rsidR="00ED69DD" w:rsidRPr="00066F9D" w:rsidRDefault="009A2EAC" w:rsidP="00D23004">
      <w:pPr>
        <w:autoSpaceDE w:val="0"/>
        <w:autoSpaceDN w:val="0"/>
        <w:adjustRightInd w:val="0"/>
        <w:rPr>
          <w:b/>
          <w:bCs/>
        </w:rPr>
      </w:pPr>
      <w:r w:rsidRPr="00066F9D">
        <w:rPr>
          <w:b/>
          <w:bCs/>
        </w:rPr>
        <w:t>[3.</w:t>
      </w:r>
      <w:r w:rsidR="7E0C8DB9" w:rsidRPr="00066F9D">
        <w:rPr>
          <w:b/>
          <w:bCs/>
        </w:rPr>
        <w:t>1</w:t>
      </w:r>
      <w:r w:rsidRPr="00066F9D">
        <w:rPr>
          <w:b/>
          <w:bCs/>
        </w:rPr>
        <w:t>.]</w:t>
      </w:r>
      <w:r w:rsidR="009C49FC" w:rsidRPr="00066F9D">
        <w:rPr>
          <w:b/>
          <w:bCs/>
        </w:rPr>
        <w:t> </w:t>
      </w:r>
      <w:r w:rsidR="008642F2" w:rsidRPr="00066F9D">
        <w:rPr>
          <w:b/>
          <w:bCs/>
        </w:rPr>
        <w:t xml:space="preserve">Par Administratora rīcību, </w:t>
      </w:r>
      <w:r w:rsidR="00FD0C16" w:rsidRPr="00066F9D">
        <w:rPr>
          <w:b/>
          <w:bCs/>
        </w:rPr>
        <w:t xml:space="preserve">novēloti sastādot </w:t>
      </w:r>
      <w:r w:rsidR="77D35A6E" w:rsidRPr="00066F9D">
        <w:rPr>
          <w:b/>
          <w:bCs/>
        </w:rPr>
        <w:t>Z</w:t>
      </w:r>
      <w:r w:rsidR="00027B17" w:rsidRPr="00066F9D">
        <w:rPr>
          <w:b/>
          <w:bCs/>
        </w:rPr>
        <w:t>iņojumu</w:t>
      </w:r>
      <w:r w:rsidR="00DD39F1" w:rsidRPr="00066F9D">
        <w:rPr>
          <w:b/>
          <w:bCs/>
        </w:rPr>
        <w:t>.</w:t>
      </w:r>
    </w:p>
    <w:p w14:paraId="7431BFED" w14:textId="3C159ACA" w:rsidR="00D37D1B" w:rsidRPr="00066F9D" w:rsidRDefault="00A611A0" w:rsidP="00D37D1B">
      <w:pPr>
        <w:pStyle w:val="naisf"/>
        <w:spacing w:before="0" w:after="0"/>
        <w:ind w:firstLine="720"/>
      </w:pPr>
      <w:r w:rsidRPr="00066F9D">
        <w:t xml:space="preserve">Pārbaudē konstatēts, ka </w:t>
      </w:r>
      <w:r w:rsidR="00D37D1B" w:rsidRPr="00066F9D">
        <w:t xml:space="preserve">Administrators 2023. gada 20. augustā sagatavojis </w:t>
      </w:r>
      <w:r w:rsidR="4F6CC170" w:rsidRPr="00066F9D">
        <w:t>Z</w:t>
      </w:r>
      <w:r w:rsidR="00D37D1B" w:rsidRPr="00066F9D">
        <w:t xml:space="preserve">iņojumu, neievērojot Maksātnespējas likuma 111. panta pirmajā daļā noteikto divu mēnešu termiņu. Proti, ņemot vērā Parādnieces maksātnespējas procesa pasludināšanas datumu, Ziņojums bija jāsagatavo līdz </w:t>
      </w:r>
      <w:r w:rsidR="002B1446" w:rsidRPr="00066F9D">
        <w:t>/datums/</w:t>
      </w:r>
      <w:r w:rsidR="00D37D1B" w:rsidRPr="00066F9D">
        <w:rPr>
          <w:rStyle w:val="Vresatsauce"/>
        </w:rPr>
        <w:footnoteReference w:id="5"/>
      </w:r>
      <w:r w:rsidR="00D37D1B" w:rsidRPr="00066F9D">
        <w:t>. Ievērojot minēto, Maksātnespējas kontroles dienests Administratoram lūdza sniegt paskaidrojumus</w:t>
      </w:r>
      <w:r w:rsidR="00D37D1B" w:rsidRPr="00066F9D">
        <w:rPr>
          <w:rStyle w:val="Vresatsauce"/>
        </w:rPr>
        <w:footnoteReference w:id="6"/>
      </w:r>
      <w:r w:rsidR="00D37D1B" w:rsidRPr="00066F9D">
        <w:t>, kāpēc Ziņojums sagatavots, neievērojot Maksātnespējas likuma 111. panta pirmajā daļā noteikto divu mēnešu termiņu.</w:t>
      </w:r>
    </w:p>
    <w:p w14:paraId="505C055D" w14:textId="1C4EDE2D" w:rsidR="00D37D1B" w:rsidRPr="00066F9D" w:rsidRDefault="00D37D1B" w:rsidP="00711AB8">
      <w:pPr>
        <w:pStyle w:val="naisf"/>
        <w:spacing w:before="0" w:after="0"/>
        <w:ind w:firstLine="720"/>
      </w:pPr>
      <w:r w:rsidRPr="00066F9D">
        <w:t xml:space="preserve">Savos </w:t>
      </w:r>
      <w:r w:rsidR="00F5711A" w:rsidRPr="00066F9D">
        <w:t>P</w:t>
      </w:r>
      <w:r w:rsidRPr="00066F9D">
        <w:t>askaidrojumos Maksātnespējas kontroles dienestam Administrators norādīja</w:t>
      </w:r>
      <w:r w:rsidRPr="00066F9D">
        <w:rPr>
          <w:rStyle w:val="Vresatsauce"/>
        </w:rPr>
        <w:footnoteReference w:id="7"/>
      </w:r>
      <w:r w:rsidRPr="00066F9D">
        <w:t>, ka Maksātnespējas likuma 111. panta pirmajā daļā noteiktais divu mēnešu termiņš netika ievērots Administratora apjomīgās noslodzes dēļ.</w:t>
      </w:r>
    </w:p>
    <w:p w14:paraId="6AAA74BE" w14:textId="0CFB96CC" w:rsidR="000A63B6" w:rsidRPr="00066F9D" w:rsidRDefault="61A3ADD4" w:rsidP="000A63B6">
      <w:pPr>
        <w:ind w:right="0"/>
        <w:rPr>
          <w:rFonts w:eastAsia="Times New Roman"/>
        </w:rPr>
      </w:pPr>
      <w:r w:rsidRPr="00066F9D">
        <w:t xml:space="preserve">Maksātnespējas likuma 128. panta pirmajā daļā noteikts, ka fiziskās personas maksātnespējas procesam tiek piemēroti juridiskās personas maksātnespējas procesa noteikumi, ievērojot Maksātnespējas likuma XXIV nodaļas noteikumus. </w:t>
      </w:r>
      <w:r w:rsidR="000A63B6" w:rsidRPr="00066F9D">
        <w:rPr>
          <w:rFonts w:eastAsia="Times New Roman"/>
        </w:rPr>
        <w:t xml:space="preserve">Saskaņā ar Maksātnespējas likuma 111. panta pirmo daļu administrators divu mēnešu laikā no juridiskās personas maksātnespējas </w:t>
      </w:r>
      <w:r w:rsidR="000A63B6" w:rsidRPr="00066F9D">
        <w:rPr>
          <w:rFonts w:eastAsia="Times New Roman"/>
        </w:rPr>
        <w:lastRenderedPageBreak/>
        <w:t>procesa pasludināšanas dienas sastāda parādnieka mantas pārdošanas plānu vai ziņojumu par parādnieka mantas neesamību.</w:t>
      </w:r>
      <w:r w:rsidR="000A63B6" w:rsidRPr="00066F9D">
        <w:t xml:space="preserve"> Ņemot vērā, ka Parādnieces maksātnespējas process pasludināts </w:t>
      </w:r>
      <w:r w:rsidR="00D451BA" w:rsidRPr="00066F9D">
        <w:t>/datums/</w:t>
      </w:r>
      <w:r w:rsidR="000A63B6" w:rsidRPr="00066F9D">
        <w:t xml:space="preserve">, </w:t>
      </w:r>
      <w:r w:rsidR="46A8E880" w:rsidRPr="00066F9D">
        <w:rPr>
          <w:rFonts w:eastAsia="Times New Roman"/>
        </w:rPr>
        <w:t>Ziņojums</w:t>
      </w:r>
      <w:r w:rsidR="000A63B6" w:rsidRPr="00066F9D">
        <w:rPr>
          <w:rFonts w:eastAsia="Times New Roman"/>
        </w:rPr>
        <w:t xml:space="preserve"> bija sagatavojams līdz </w:t>
      </w:r>
      <w:r w:rsidR="002B1CDB" w:rsidRPr="00066F9D">
        <w:rPr>
          <w:rFonts w:eastAsia="Times New Roman"/>
        </w:rPr>
        <w:t>/datums/</w:t>
      </w:r>
      <w:r w:rsidR="1AE29785" w:rsidRPr="00066F9D">
        <w:rPr>
          <w:rFonts w:eastAsia="Times New Roman"/>
        </w:rPr>
        <w:t>, taču</w:t>
      </w:r>
      <w:r w:rsidR="000A63B6" w:rsidRPr="00066F9D">
        <w:rPr>
          <w:rFonts w:eastAsia="Times New Roman"/>
        </w:rPr>
        <w:t xml:space="preserve"> Administrators </w:t>
      </w:r>
      <w:r w:rsidR="18A66D26" w:rsidRPr="00066F9D">
        <w:rPr>
          <w:rFonts w:eastAsia="Times New Roman"/>
        </w:rPr>
        <w:t>Z</w:t>
      </w:r>
      <w:r w:rsidR="000A63B6" w:rsidRPr="00066F9D">
        <w:rPr>
          <w:rFonts w:eastAsia="Times New Roman"/>
        </w:rPr>
        <w:t>iņojumu</w:t>
      </w:r>
      <w:r w:rsidR="7476F98B" w:rsidRPr="00066F9D">
        <w:rPr>
          <w:rFonts w:eastAsia="Times New Roman"/>
        </w:rPr>
        <w:t xml:space="preserve"> </w:t>
      </w:r>
      <w:r w:rsidR="000A63B6" w:rsidRPr="00066F9D">
        <w:rPr>
          <w:rFonts w:eastAsia="Times New Roman"/>
        </w:rPr>
        <w:t>sastādīja tikai 2023. gada 20. augustā, proti, vairāk kā divus mēnešus pēc Parādnieces maksātnespējas procesa pasludināšanas.</w:t>
      </w:r>
    </w:p>
    <w:p w14:paraId="284D94D6" w14:textId="30248351" w:rsidR="000A63B6" w:rsidRPr="00066F9D" w:rsidRDefault="000A63B6" w:rsidP="000A63B6">
      <w:r w:rsidRPr="00066F9D">
        <w:t xml:space="preserve">Norādāms, ka Maksātnespējas likumā nav noteikti gadījumi, kuros administrators ir tiesīgs neievērot </w:t>
      </w:r>
      <w:r w:rsidR="00A611A0" w:rsidRPr="00066F9D">
        <w:t>Maksātnespējas</w:t>
      </w:r>
      <w:r w:rsidRPr="00066F9D">
        <w:t xml:space="preserve"> likuma 111. panta pirmajā daļā nostiprināto termiņu, proti, minētā norma ir imperatīvā tiesību norma, kura administratoram ir jāievēro. Administratora apjomīgā noslodze nevar būt par šķērsli ziņojuma par mantas neesamības </w:t>
      </w:r>
      <w:r w:rsidR="005D01A2" w:rsidRPr="00066F9D">
        <w:t xml:space="preserve">savlaicīgai </w:t>
      </w:r>
      <w:r w:rsidRPr="00066F9D">
        <w:t>sastādīšanai. Administratoram savi pienākumi ir jāpilda bez neattaisnotas kavēšanās.</w:t>
      </w:r>
    </w:p>
    <w:p w14:paraId="43539A3A" w14:textId="77777777" w:rsidR="000A63B6" w:rsidRPr="00066F9D" w:rsidRDefault="000A63B6" w:rsidP="000A63B6">
      <w:pPr>
        <w:rPr>
          <w:rFonts w:eastAsia="Times New Roman"/>
          <w:iCs/>
        </w:rPr>
      </w:pPr>
      <w:r w:rsidRPr="00066F9D">
        <w:rPr>
          <w:rFonts w:eastAsia="Times New Roman"/>
          <w:iCs/>
        </w:rPr>
        <w:t>Maksātnespējas kontroles dienests vērš Administratora uzmanību, ka saskaņā ar Maksātnespējas likuma 6. panta 7. punktā nostiprināto atklātības principu informācijai par procesu ir jābūt pieejamai visām procesā iesaistītajām personām, tādējādi veicinot šo personu interešu ievērošanu un procesa mērķu sasniegšanu. Turklāt, nodrošinot atklātības principa ievērošanu maksātnespējas procesā, likumdevējs ir noteicis informācijas apjomu – ziņojumā par mantas neesamību sniedzamo informāciju, kas maksātnespējas procesā iesaistītajiem subjektiem ir nepieciešama, lai sasniegtu maksātnespējas procesa mērķi, kā arī noteiktu informācijas sniegšanas regularitāti – termiņus, kādos minētajiem subjektiem ir nepieciešams saņemt normatīvajos aktos noteikto informāciju, lai tie savlaicīgi varētu īstenot savu likumisko tiesību aizsardzību. Lai nodrošinātu atklātības principa ievērošanu, maksātnespējas likumīgu un efektīvu norisi, kā arī noteiktību un uzticamību maksātnespējas procesa tiesiskai norisei, administratoram ir pienākums ievērot likumdevēja noteiktos termiņus.</w:t>
      </w:r>
    </w:p>
    <w:p w14:paraId="6EA1C05C" w14:textId="08FAE54F" w:rsidR="00636F25" w:rsidRPr="00066F9D" w:rsidRDefault="009D6C07" w:rsidP="000A63B6">
      <w:pPr>
        <w:rPr>
          <w:rFonts w:eastAsia="Times New Roman"/>
          <w:iCs/>
        </w:rPr>
      </w:pPr>
      <w:r w:rsidRPr="00066F9D">
        <w:rPr>
          <w:rFonts w:eastAsia="Times New Roman"/>
          <w:iCs/>
        </w:rPr>
        <w:t xml:space="preserve">Administratoram ir saistoši Maksātnespējas likumā noteiktie termiņi, kas noteikti ar mērķi nodrošināt savlaicīgu maksātnespējas procesa </w:t>
      </w:r>
      <w:r w:rsidR="00C418D8" w:rsidRPr="00066F9D">
        <w:rPr>
          <w:rFonts w:eastAsia="Times New Roman"/>
          <w:iCs/>
        </w:rPr>
        <w:t xml:space="preserve">norisi un novērst bankrota procedūras novilcināšanu. </w:t>
      </w:r>
      <w:r w:rsidR="005C426A" w:rsidRPr="00066F9D">
        <w:rPr>
          <w:rFonts w:eastAsia="Times New Roman"/>
          <w:iCs/>
        </w:rPr>
        <w:t xml:space="preserve">Administratoram bez kavēšanās ir jāveic </w:t>
      </w:r>
      <w:r w:rsidR="00FC0C32" w:rsidRPr="00066F9D">
        <w:rPr>
          <w:rFonts w:eastAsia="Times New Roman"/>
          <w:iCs/>
        </w:rPr>
        <w:t xml:space="preserve">aktīvas darbības, lai </w:t>
      </w:r>
      <w:r w:rsidR="005443F5" w:rsidRPr="00066F9D">
        <w:rPr>
          <w:rFonts w:eastAsia="Times New Roman"/>
          <w:iCs/>
        </w:rPr>
        <w:t xml:space="preserve">nepieļautu nepamatotu </w:t>
      </w:r>
      <w:r w:rsidR="00790B31" w:rsidRPr="00066F9D">
        <w:rPr>
          <w:rFonts w:eastAsia="Times New Roman"/>
          <w:iCs/>
        </w:rPr>
        <w:t>maksātnespējas procesa novilcināšanu</w:t>
      </w:r>
      <w:r w:rsidR="00A1571D" w:rsidRPr="00066F9D">
        <w:rPr>
          <w:rFonts w:eastAsia="Times New Roman"/>
          <w:iCs/>
        </w:rPr>
        <w:t xml:space="preserve"> un </w:t>
      </w:r>
      <w:r w:rsidR="000D2F30" w:rsidRPr="00066F9D">
        <w:rPr>
          <w:rFonts w:eastAsia="Times New Roman"/>
          <w:iCs/>
        </w:rPr>
        <w:t xml:space="preserve">atbilstoši </w:t>
      </w:r>
      <w:r w:rsidR="003A3E64" w:rsidRPr="00066F9D">
        <w:rPr>
          <w:rFonts w:eastAsia="Times New Roman"/>
          <w:iCs/>
        </w:rPr>
        <w:t>Maksātnespējas likuma 26. panta otrajai daļai, jānodrošina efektīva un likumīga maksātnespējas procesa norise un mērķu sasniegšana.</w:t>
      </w:r>
    </w:p>
    <w:p w14:paraId="10508C5D" w14:textId="05CD2FEA" w:rsidR="00DD39F1" w:rsidRPr="00066F9D" w:rsidRDefault="00FD4127" w:rsidP="000A63B6">
      <w:pPr>
        <w:autoSpaceDE w:val="0"/>
        <w:autoSpaceDN w:val="0"/>
        <w:adjustRightInd w:val="0"/>
      </w:pPr>
      <w:r w:rsidRPr="00066F9D">
        <w:rPr>
          <w:bCs/>
        </w:rPr>
        <w:t>Ievērojot minēto</w:t>
      </w:r>
      <w:r w:rsidR="00BB4980" w:rsidRPr="00066F9D">
        <w:rPr>
          <w:bCs/>
        </w:rPr>
        <w:t>,</w:t>
      </w:r>
      <w:r w:rsidR="002C0E6F" w:rsidRPr="00066F9D">
        <w:rPr>
          <w:bCs/>
        </w:rPr>
        <w:t xml:space="preserve"> secināms</w:t>
      </w:r>
      <w:r w:rsidRPr="00066F9D">
        <w:rPr>
          <w:bCs/>
        </w:rPr>
        <w:t xml:space="preserve">, ka Administrators </w:t>
      </w:r>
      <w:r w:rsidR="002C0E6F" w:rsidRPr="00066F9D">
        <w:rPr>
          <w:bCs/>
        </w:rPr>
        <w:t xml:space="preserve">Parādnieces maksātnespējas procesā neattaisnoti </w:t>
      </w:r>
      <w:r w:rsidRPr="00066F9D">
        <w:rPr>
          <w:bCs/>
        </w:rPr>
        <w:t>no</w:t>
      </w:r>
      <w:r w:rsidR="007164BE" w:rsidRPr="00066F9D">
        <w:rPr>
          <w:bCs/>
        </w:rPr>
        <w:t>kavējis</w:t>
      </w:r>
      <w:r w:rsidRPr="00066F9D">
        <w:rPr>
          <w:bCs/>
        </w:rPr>
        <w:t xml:space="preserve"> Ziņojum</w:t>
      </w:r>
      <w:r w:rsidR="007164BE" w:rsidRPr="00066F9D">
        <w:rPr>
          <w:bCs/>
        </w:rPr>
        <w:t>a sagatavošanas termiņu.</w:t>
      </w:r>
    </w:p>
    <w:p w14:paraId="24992C6F" w14:textId="5539F5E0" w:rsidR="004C6AB1" w:rsidRPr="00066F9D" w:rsidRDefault="004C6AB1" w:rsidP="004C6AB1">
      <w:pPr>
        <w:ind w:right="12" w:firstLine="720"/>
      </w:pPr>
      <w:r w:rsidRPr="00066F9D">
        <w:t>[</w:t>
      </w:r>
      <w:r w:rsidR="00695845" w:rsidRPr="00066F9D">
        <w:t>4</w:t>
      </w:r>
      <w:r w:rsidRPr="00066F9D">
        <w:t>] Izvērtējot</w:t>
      </w:r>
      <w:r w:rsidR="00F66569" w:rsidRPr="00066F9D">
        <w:t xml:space="preserve"> šā lēmuma</w:t>
      </w:r>
      <w:r w:rsidR="00C65D71" w:rsidRPr="00066F9D">
        <w:t xml:space="preserve"> 1. un 2.</w:t>
      </w:r>
      <w:r w:rsidR="00FF24AA" w:rsidRPr="00066F9D">
        <w:t> </w:t>
      </w:r>
      <w:r w:rsidR="00C65D71" w:rsidRPr="00066F9D">
        <w:t>punktā norādīto</w:t>
      </w:r>
      <w:r w:rsidR="005E5D01" w:rsidRPr="00066F9D">
        <w:t xml:space="preserve"> un pamatojoties uz norādītajām tiesību normām, </w:t>
      </w:r>
      <w:r w:rsidRPr="00066F9D">
        <w:t>kā arī Maksātnespējas likuma</w:t>
      </w:r>
      <w:r w:rsidR="001A6687" w:rsidRPr="00066F9D">
        <w:t xml:space="preserve"> 173.</w:t>
      </w:r>
      <w:r w:rsidR="00C30990" w:rsidRPr="00066F9D">
        <w:t> panta pirmo daļu</w:t>
      </w:r>
      <w:r w:rsidR="00C57DA0" w:rsidRPr="00066F9D">
        <w:t>,</w:t>
      </w:r>
      <w:r w:rsidRPr="00066F9D">
        <w:t xml:space="preserve"> 174.</w:t>
      </w:r>
      <w:r w:rsidRPr="00066F9D">
        <w:rPr>
          <w:vertAlign w:val="superscript"/>
        </w:rPr>
        <w:t>1 </w:t>
      </w:r>
      <w:r w:rsidRPr="00066F9D">
        <w:t>panta 1. punktu</w:t>
      </w:r>
      <w:r w:rsidR="00C30990" w:rsidRPr="00066F9D">
        <w:t xml:space="preserve"> </w:t>
      </w:r>
      <w:r w:rsidRPr="00066F9D">
        <w:t>un 175. panta pirmās daļas 2. punktu,</w:t>
      </w:r>
    </w:p>
    <w:p w14:paraId="234A5F37" w14:textId="77777777" w:rsidR="004C6AB1" w:rsidRPr="00066F9D" w:rsidRDefault="004C6AB1" w:rsidP="004C6AB1">
      <w:pPr>
        <w:autoSpaceDE w:val="0"/>
        <w:ind w:right="12"/>
        <w:rPr>
          <w:b/>
          <w:bCs/>
        </w:rPr>
      </w:pPr>
    </w:p>
    <w:p w14:paraId="77337FFE" w14:textId="77777777" w:rsidR="004C6AB1" w:rsidRPr="00066F9D" w:rsidRDefault="004C6AB1" w:rsidP="004C6AB1">
      <w:pPr>
        <w:tabs>
          <w:tab w:val="left" w:pos="993"/>
          <w:tab w:val="left" w:pos="1134"/>
        </w:tabs>
        <w:ind w:firstLine="720"/>
        <w:jc w:val="center"/>
      </w:pPr>
      <w:r w:rsidRPr="00066F9D">
        <w:rPr>
          <w:b/>
          <w:bCs/>
        </w:rPr>
        <w:t>NOLĒMU:</w:t>
      </w:r>
    </w:p>
    <w:p w14:paraId="0F8A8459" w14:textId="5FB783B3" w:rsidR="660C23B1" w:rsidRPr="00066F9D" w:rsidRDefault="660C23B1" w:rsidP="660C23B1">
      <w:pPr>
        <w:tabs>
          <w:tab w:val="left" w:pos="993"/>
          <w:tab w:val="left" w:pos="1134"/>
        </w:tabs>
        <w:ind w:firstLine="720"/>
        <w:jc w:val="center"/>
        <w:rPr>
          <w:b/>
          <w:bCs/>
        </w:rPr>
      </w:pPr>
    </w:p>
    <w:p w14:paraId="6B94B0A7" w14:textId="322F1A04" w:rsidR="004C6AB1" w:rsidRPr="00066F9D" w:rsidRDefault="004C6AB1" w:rsidP="00FC16E4">
      <w:pPr>
        <w:tabs>
          <w:tab w:val="left" w:pos="1080"/>
          <w:tab w:val="left" w:pos="1260"/>
        </w:tabs>
        <w:rPr>
          <w:rFonts w:eastAsia="Times New Roman"/>
        </w:rPr>
      </w:pPr>
      <w:bookmarkStart w:id="0" w:name="_Hlk31727474"/>
      <w:r w:rsidRPr="00066F9D">
        <w:rPr>
          <w:rFonts w:eastAsia="Times New Roman"/>
          <w:b/>
        </w:rPr>
        <w:t>Atzīt</w:t>
      </w:r>
      <w:r w:rsidRPr="00066F9D">
        <w:rPr>
          <w:rFonts w:eastAsia="Times New Roman"/>
        </w:rPr>
        <w:t xml:space="preserve">, ka </w:t>
      </w:r>
      <w:bookmarkStart w:id="1" w:name="_Hlk31727421"/>
      <w:r w:rsidRPr="00066F9D">
        <w:rPr>
          <w:rFonts w:eastAsia="Times New Roman"/>
        </w:rPr>
        <w:t>administrators</w:t>
      </w:r>
      <w:r w:rsidR="00112431" w:rsidRPr="00066F9D">
        <w:rPr>
          <w:rFonts w:eastAsia="Times New Roman"/>
        </w:rPr>
        <w:t xml:space="preserve"> </w:t>
      </w:r>
      <w:r w:rsidR="006B5E81" w:rsidRPr="00066F9D">
        <w:rPr>
          <w:rFonts w:eastAsia="Times New Roman"/>
        </w:rPr>
        <w:t>/Administrators/</w:t>
      </w:r>
      <w:r w:rsidRPr="00066F9D">
        <w:rPr>
          <w:rFonts w:eastAsia="Times New Roman"/>
        </w:rPr>
        <w:t xml:space="preserve"> </w:t>
      </w:r>
      <w:r w:rsidR="006B5E81" w:rsidRPr="00066F9D">
        <w:rPr>
          <w:rFonts w:eastAsia="Times New Roman"/>
        </w:rPr>
        <w:t>/</w:t>
      </w:r>
      <w:r w:rsidRPr="00066F9D">
        <w:rPr>
          <w:rFonts w:eastAsia="Times New Roman"/>
        </w:rPr>
        <w:t xml:space="preserve">amata apliecības </w:t>
      </w:r>
      <w:r w:rsidR="006B5E81" w:rsidRPr="00066F9D">
        <w:rPr>
          <w:rFonts w:eastAsia="Times New Roman"/>
        </w:rPr>
        <w:t>numurs/</w:t>
      </w:r>
      <w:r w:rsidRPr="00066F9D">
        <w:rPr>
          <w:rFonts w:eastAsia="Times New Roman"/>
        </w:rPr>
        <w:t xml:space="preserve">, </w:t>
      </w:r>
      <w:r w:rsidR="006B5E81" w:rsidRPr="00066F9D">
        <w:rPr>
          <w:rFonts w:eastAsia="Times New Roman"/>
        </w:rPr>
        <w:t>/pers. A/</w:t>
      </w:r>
      <w:r w:rsidRPr="00066F9D">
        <w:rPr>
          <w:rFonts w:eastAsia="Times New Roman"/>
        </w:rPr>
        <w:t xml:space="preserve"> maksātnespējas procesā</w:t>
      </w:r>
      <w:bookmarkEnd w:id="0"/>
      <w:bookmarkEnd w:id="1"/>
      <w:r w:rsidR="007B6009" w:rsidRPr="00066F9D">
        <w:rPr>
          <w:rFonts w:eastAsia="Times New Roman"/>
        </w:rPr>
        <w:t xml:space="preserve">, novēloti un bez attaisnotas kavēšanās </w:t>
      </w:r>
      <w:r w:rsidR="00C64BDD" w:rsidRPr="00066F9D">
        <w:rPr>
          <w:rFonts w:eastAsia="Times New Roman"/>
        </w:rPr>
        <w:t xml:space="preserve"> </w:t>
      </w:r>
      <w:r w:rsidR="007B6009" w:rsidRPr="00066F9D">
        <w:rPr>
          <w:rFonts w:eastAsia="Times New Roman"/>
        </w:rPr>
        <w:t>uzsākot</w:t>
      </w:r>
      <w:r w:rsidR="000329DC" w:rsidRPr="00066F9D">
        <w:rPr>
          <w:rFonts w:eastAsia="Times New Roman"/>
        </w:rPr>
        <w:t xml:space="preserve"> mantas realizāciju,</w:t>
      </w:r>
      <w:r w:rsidR="12A960A3" w:rsidRPr="00066F9D">
        <w:rPr>
          <w:rFonts w:eastAsia="Times New Roman"/>
        </w:rPr>
        <w:t xml:space="preserve"> </w:t>
      </w:r>
      <w:r w:rsidR="208EE440" w:rsidRPr="00066F9D">
        <w:rPr>
          <w:rFonts w:eastAsia="Times New Roman"/>
        </w:rPr>
        <w:t>k</w:t>
      </w:r>
      <w:r w:rsidR="000329DC" w:rsidRPr="00066F9D">
        <w:rPr>
          <w:rFonts w:eastAsia="Times New Roman"/>
        </w:rPr>
        <w:t xml:space="preserve">ā arī </w:t>
      </w:r>
      <w:r w:rsidR="008643DB" w:rsidRPr="00066F9D">
        <w:rPr>
          <w:rFonts w:eastAsia="Times New Roman"/>
        </w:rPr>
        <w:t xml:space="preserve">savlaicīgi neveicot </w:t>
      </w:r>
      <w:r w:rsidR="000329DC" w:rsidRPr="00066F9D">
        <w:rPr>
          <w:rFonts w:eastAsia="Times New Roman"/>
        </w:rPr>
        <w:t xml:space="preserve">turpmākās darbības Pistoles </w:t>
      </w:r>
      <w:r w:rsidR="2EC7CC7B" w:rsidRPr="00066F9D">
        <w:rPr>
          <w:rFonts w:eastAsia="Times New Roman"/>
        </w:rPr>
        <w:t>pārdošan</w:t>
      </w:r>
      <w:r w:rsidR="008643DB" w:rsidRPr="00066F9D">
        <w:rPr>
          <w:rFonts w:eastAsia="Times New Roman"/>
        </w:rPr>
        <w:t>ai</w:t>
      </w:r>
      <w:r w:rsidR="000329DC" w:rsidRPr="00066F9D">
        <w:rPr>
          <w:rFonts w:eastAsia="Times New Roman"/>
        </w:rPr>
        <w:t xml:space="preserve">, </w:t>
      </w:r>
      <w:r w:rsidR="2F32381C" w:rsidRPr="00066F9D">
        <w:rPr>
          <w:rFonts w:eastAsia="Times New Roman"/>
        </w:rPr>
        <w:t xml:space="preserve">nav </w:t>
      </w:r>
      <w:r w:rsidR="000329DC" w:rsidRPr="00066F9D">
        <w:rPr>
          <w:rFonts w:eastAsia="Times New Roman"/>
        </w:rPr>
        <w:t>ievērojis Maksātnespējas likuma 26.</w:t>
      </w:r>
      <w:r w:rsidR="00FD1755" w:rsidRPr="00066F9D">
        <w:rPr>
          <w:rFonts w:eastAsia="Times New Roman"/>
        </w:rPr>
        <w:t> </w:t>
      </w:r>
      <w:r w:rsidR="000329DC" w:rsidRPr="00066F9D">
        <w:rPr>
          <w:rFonts w:eastAsia="Times New Roman"/>
        </w:rPr>
        <w:t xml:space="preserve">panta </w:t>
      </w:r>
      <w:r w:rsidR="00BB4980" w:rsidRPr="00066F9D">
        <w:rPr>
          <w:rFonts w:eastAsia="Times New Roman"/>
        </w:rPr>
        <w:t>otro daļu</w:t>
      </w:r>
      <w:r w:rsidR="000329DC" w:rsidRPr="00066F9D">
        <w:rPr>
          <w:rFonts w:eastAsia="Times New Roman"/>
        </w:rPr>
        <w:t xml:space="preserve"> kopsakarā ar 137.</w:t>
      </w:r>
      <w:r w:rsidR="00FD1755" w:rsidRPr="00066F9D">
        <w:rPr>
          <w:rFonts w:eastAsia="Times New Roman"/>
        </w:rPr>
        <w:t> </w:t>
      </w:r>
      <w:r w:rsidR="000329DC" w:rsidRPr="00066F9D">
        <w:rPr>
          <w:rFonts w:eastAsia="Times New Roman"/>
        </w:rPr>
        <w:t>panta 10.</w:t>
      </w:r>
      <w:r w:rsidR="00FD1755" w:rsidRPr="00066F9D">
        <w:rPr>
          <w:rFonts w:eastAsia="Times New Roman"/>
        </w:rPr>
        <w:t> </w:t>
      </w:r>
      <w:r w:rsidR="000329DC" w:rsidRPr="00066F9D">
        <w:rPr>
          <w:rFonts w:eastAsia="Times New Roman"/>
        </w:rPr>
        <w:t>punkta nosacījumiem.</w:t>
      </w:r>
    </w:p>
    <w:p w14:paraId="04A5EE8A" w14:textId="77777777" w:rsidR="004C6AB1" w:rsidRPr="00066F9D" w:rsidRDefault="004C6AB1" w:rsidP="004C6AB1">
      <w:pPr>
        <w:tabs>
          <w:tab w:val="left" w:pos="993"/>
        </w:tabs>
        <w:autoSpaceDE w:val="0"/>
        <w:autoSpaceDN w:val="0"/>
        <w:adjustRightInd w:val="0"/>
        <w:ind w:firstLine="720"/>
        <w:rPr>
          <w:iCs/>
        </w:rPr>
      </w:pPr>
    </w:p>
    <w:p w14:paraId="6CBCE4DE" w14:textId="53301386" w:rsidR="004C6AB1" w:rsidRPr="004C6AB1" w:rsidRDefault="004C6AB1" w:rsidP="004C6AB1">
      <w:pPr>
        <w:tabs>
          <w:tab w:val="left" w:pos="993"/>
        </w:tabs>
        <w:autoSpaceDE w:val="0"/>
        <w:autoSpaceDN w:val="0"/>
        <w:adjustRightInd w:val="0"/>
        <w:ind w:firstLine="720"/>
      </w:pPr>
      <w:r w:rsidRPr="00066F9D">
        <w:rPr>
          <w:iCs/>
        </w:rPr>
        <w:t xml:space="preserve">Lēmumu var pārsūdzēt </w:t>
      </w:r>
      <w:r w:rsidR="006B5E81" w:rsidRPr="00066F9D">
        <w:rPr>
          <w:iCs/>
        </w:rPr>
        <w:t>/tiesas nosaukums/</w:t>
      </w:r>
      <w:r w:rsidRPr="00066F9D">
        <w:t xml:space="preserve"> </w:t>
      </w:r>
      <w:r w:rsidRPr="00066F9D">
        <w:rPr>
          <w:iCs/>
        </w:rPr>
        <w:t>mēneša laikā no lēmuma saņemšanas dienas. Sūdzības iesniegšana tiesā neaptur Maksātnespējas kontroles dienesta lēmuma darbību.</w:t>
      </w:r>
    </w:p>
    <w:p w14:paraId="25A51674" w14:textId="77777777" w:rsidR="004C6AB1" w:rsidRPr="004C6AB1" w:rsidRDefault="004C6AB1" w:rsidP="004C6AB1">
      <w:pPr>
        <w:tabs>
          <w:tab w:val="left" w:pos="8505"/>
        </w:tabs>
        <w:autoSpaceDE w:val="0"/>
        <w:ind w:right="296"/>
      </w:pPr>
    </w:p>
    <w:p w14:paraId="4BA9A568" w14:textId="77777777" w:rsidR="004C6AB1" w:rsidRPr="004C6AB1" w:rsidRDefault="004C6AB1" w:rsidP="008B0B54">
      <w:pPr>
        <w:tabs>
          <w:tab w:val="left" w:pos="7938"/>
        </w:tabs>
        <w:autoSpaceDE w:val="0"/>
        <w:ind w:right="296" w:firstLine="0"/>
      </w:pPr>
      <w:r w:rsidRPr="004C6AB1">
        <w:t>Direktore</w:t>
      </w:r>
      <w:r w:rsidRPr="004C6AB1">
        <w:tab/>
        <w:t xml:space="preserve">     I. </w:t>
      </w:r>
      <w:proofErr w:type="spellStart"/>
      <w:r w:rsidRPr="004C6AB1">
        <w:t>Šteina</w:t>
      </w:r>
      <w:proofErr w:type="spellEnd"/>
    </w:p>
    <w:p w14:paraId="463B6B43" w14:textId="77777777" w:rsidR="004C6AB1" w:rsidRPr="004C6AB1" w:rsidRDefault="004C6AB1" w:rsidP="004C6AB1">
      <w:pPr>
        <w:rPr>
          <w:rFonts w:eastAsia="Times New Roman"/>
        </w:rPr>
      </w:pPr>
    </w:p>
    <w:p w14:paraId="57903358" w14:textId="77777777" w:rsidR="009D172C" w:rsidRDefault="009D172C" w:rsidP="004C6AB1">
      <w:pPr>
        <w:jc w:val="center"/>
        <w:rPr>
          <w:lang w:eastAsia="en-US"/>
        </w:rPr>
      </w:pPr>
    </w:p>
    <w:p w14:paraId="136BCBA9" w14:textId="77777777" w:rsidR="009D172C" w:rsidRDefault="009D172C" w:rsidP="004C6AB1">
      <w:pPr>
        <w:jc w:val="center"/>
        <w:rPr>
          <w:lang w:eastAsia="en-US"/>
        </w:rPr>
      </w:pPr>
    </w:p>
    <w:p w14:paraId="4DBBFB97" w14:textId="5DE09D94" w:rsidR="00E8606B" w:rsidRPr="00F16098" w:rsidRDefault="004C6AB1" w:rsidP="00F16098">
      <w:pPr>
        <w:jc w:val="center"/>
        <w:rPr>
          <w:rFonts w:eastAsia="Times New Roman"/>
        </w:rPr>
      </w:pPr>
      <w:r w:rsidRPr="004C6AB1">
        <w:rPr>
          <w:lang w:eastAsia="en-US"/>
        </w:rPr>
        <w:t>DOKUMENTS IR PARAKSTĪTS AR DROŠU ELEKTRONISKO PARAKSTU</w:t>
      </w:r>
    </w:p>
    <w:sectPr w:rsidR="00E8606B" w:rsidRPr="00F16098" w:rsidSect="002355ED">
      <w:footerReference w:type="default" r:id="rId8"/>
      <w:headerReference w:type="first" r:id="rId9"/>
      <w:type w:val="continuous"/>
      <w:pgSz w:w="11920" w:h="16840"/>
      <w:pgMar w:top="1134" w:right="851" w:bottom="1134" w:left="1701" w:header="28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7EE9" w14:textId="77777777" w:rsidR="00A86F6C" w:rsidRDefault="00A86F6C">
      <w:r>
        <w:separator/>
      </w:r>
    </w:p>
  </w:endnote>
  <w:endnote w:type="continuationSeparator" w:id="0">
    <w:p w14:paraId="7D7BF671" w14:textId="77777777" w:rsidR="00A86F6C" w:rsidRDefault="00A86F6C">
      <w:r>
        <w:continuationSeparator/>
      </w:r>
    </w:p>
  </w:endnote>
  <w:endnote w:type="continuationNotice" w:id="1">
    <w:p w14:paraId="78CA8628" w14:textId="77777777" w:rsidR="00A86F6C" w:rsidRDefault="00A8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606836"/>
      <w:docPartObj>
        <w:docPartGallery w:val="Page Numbers (Bottom of Page)"/>
        <w:docPartUnique/>
      </w:docPartObj>
    </w:sdtPr>
    <w:sdtContent>
      <w:p w14:paraId="7B95EA98" w14:textId="12931C76" w:rsidR="00C17586" w:rsidRDefault="00C17586">
        <w:pPr>
          <w:pStyle w:val="Kjene"/>
          <w:jc w:val="center"/>
        </w:pPr>
        <w:r>
          <w:fldChar w:fldCharType="begin"/>
        </w:r>
        <w:r>
          <w:instrText>PAGE   \* MERGEFORMAT</w:instrText>
        </w:r>
        <w:r>
          <w:fldChar w:fldCharType="separate"/>
        </w:r>
        <w:r>
          <w:t>2</w:t>
        </w:r>
        <w:r>
          <w:fldChar w:fldCharType="end"/>
        </w:r>
      </w:p>
    </w:sdtContent>
  </w:sdt>
  <w:p w14:paraId="79F1D021" w14:textId="77777777" w:rsidR="0021725D" w:rsidRDefault="002172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B9A3" w14:textId="77777777" w:rsidR="00A86F6C" w:rsidRDefault="00A86F6C">
      <w:r>
        <w:separator/>
      </w:r>
    </w:p>
  </w:footnote>
  <w:footnote w:type="continuationSeparator" w:id="0">
    <w:p w14:paraId="3B807D7C" w14:textId="77777777" w:rsidR="00A86F6C" w:rsidRDefault="00A86F6C">
      <w:r>
        <w:continuationSeparator/>
      </w:r>
    </w:p>
  </w:footnote>
  <w:footnote w:type="continuationNotice" w:id="1">
    <w:p w14:paraId="74A64D54" w14:textId="77777777" w:rsidR="00A86F6C" w:rsidRDefault="00A86F6C"/>
  </w:footnote>
  <w:footnote w:id="2">
    <w:p w14:paraId="2069101B" w14:textId="75267A1A" w:rsidR="00AB31F9" w:rsidRDefault="00AB31F9" w:rsidP="0091524B">
      <w:pPr>
        <w:pStyle w:val="Vresteksts"/>
        <w:ind w:right="0" w:firstLine="0"/>
      </w:pPr>
      <w:r>
        <w:rPr>
          <w:rStyle w:val="Vresatsauce"/>
        </w:rPr>
        <w:footnoteRef/>
      </w:r>
      <w:r>
        <w:t xml:space="preserve"> Maksātnespējas likuma </w:t>
      </w:r>
      <w:r w:rsidR="00BE4BDC">
        <w:t>6.</w:t>
      </w:r>
      <w:r w:rsidR="00CB47E6">
        <w:t> </w:t>
      </w:r>
      <w:r w:rsidR="00BE4BDC">
        <w:t>panta 5.</w:t>
      </w:r>
      <w:r w:rsidR="00CB47E6">
        <w:t> </w:t>
      </w:r>
      <w:r w:rsidR="00BE4BDC">
        <w:t>punkts.</w:t>
      </w:r>
    </w:p>
  </w:footnote>
  <w:footnote w:id="3">
    <w:p w14:paraId="0493DB12" w14:textId="77777777" w:rsidR="00A87F26" w:rsidRDefault="00A87F26" w:rsidP="00D04E68">
      <w:pPr>
        <w:pStyle w:val="Vresteksts"/>
        <w:ind w:right="0" w:firstLine="0"/>
      </w:pPr>
      <w:r>
        <w:rPr>
          <w:rStyle w:val="Vresatsauce"/>
        </w:rPr>
        <w:footnoteRef/>
      </w:r>
      <w:r>
        <w:t xml:space="preserve"> Rozenbergs J., Civilprocesa likuma komentāri. Trešais papildinātais izdevums. Autoru kolektīvs prof. K. Torgāna vispārīgā zinātniskā redakcijā, Rīga: TNA, 2006, 108.lpp.</w:t>
      </w:r>
    </w:p>
  </w:footnote>
  <w:footnote w:id="4">
    <w:p w14:paraId="00C11AE9" w14:textId="77777777" w:rsidR="00E15499" w:rsidRPr="0065376F" w:rsidRDefault="00E15499" w:rsidP="0091524B">
      <w:pPr>
        <w:pStyle w:val="Vresteksts"/>
        <w:ind w:right="0" w:firstLine="0"/>
      </w:pPr>
      <w:r w:rsidRPr="0065376F">
        <w:rPr>
          <w:rStyle w:val="Vresatsauce"/>
        </w:rPr>
        <w:footnoteRef/>
      </w:r>
      <w:r w:rsidRPr="0065376F">
        <w:t xml:space="preserve"> Bērziņš G., Fiziskās personas maksātnespējas process. Rīga: Tiesu namu aģentūra, 2018, 33.</w:t>
      </w:r>
      <w:r>
        <w:t> </w:t>
      </w:r>
      <w:r w:rsidRPr="0065376F">
        <w:t xml:space="preserve">lpp. </w:t>
      </w:r>
    </w:p>
  </w:footnote>
  <w:footnote w:id="5">
    <w:p w14:paraId="53EA9519" w14:textId="418AD304" w:rsidR="00D37D1B" w:rsidRPr="002B5D90" w:rsidRDefault="00D37D1B" w:rsidP="00D37D1B">
      <w:pPr>
        <w:pStyle w:val="Vresteksts"/>
        <w:ind w:right="0" w:firstLine="0"/>
      </w:pPr>
      <w:r>
        <w:rPr>
          <w:rStyle w:val="Vresatsauce"/>
        </w:rPr>
        <w:footnoteRef/>
      </w:r>
      <w:r>
        <w:t xml:space="preserve"> Ņemot </w:t>
      </w:r>
      <w:r w:rsidRPr="002B5D90">
        <w:t xml:space="preserve">vērā, ka </w:t>
      </w:r>
      <w:r w:rsidR="002B1446" w:rsidRPr="002B5D90">
        <w:t>/datums/</w:t>
      </w:r>
      <w:r w:rsidRPr="002B5D90">
        <w:t xml:space="preserve"> ir sestdiena.</w:t>
      </w:r>
    </w:p>
  </w:footnote>
  <w:footnote w:id="6">
    <w:p w14:paraId="6966C3A9" w14:textId="03DA4DB3" w:rsidR="00D37D1B" w:rsidRPr="002B5D90" w:rsidRDefault="00D37D1B" w:rsidP="00D37D1B">
      <w:pPr>
        <w:pStyle w:val="Vresteksts"/>
        <w:ind w:right="0" w:firstLine="0"/>
      </w:pPr>
      <w:r w:rsidRPr="002B5D90">
        <w:rPr>
          <w:rStyle w:val="Vresatsauce"/>
        </w:rPr>
        <w:footnoteRef/>
      </w:r>
      <w:r w:rsidRPr="002B5D90">
        <w:t xml:space="preserve"> Maksātnespējas kontroles dienesta 2024. gada 13. jūnija paskaidrojumu pieprasījums </w:t>
      </w:r>
      <w:r w:rsidR="004F29FA" w:rsidRPr="002B5D90">
        <w:t>/pieprasījuma numurs/</w:t>
      </w:r>
      <w:r w:rsidRPr="002B5D90">
        <w:t>.</w:t>
      </w:r>
    </w:p>
  </w:footnote>
  <w:footnote w:id="7">
    <w:p w14:paraId="266D1399" w14:textId="55560E71" w:rsidR="00D37D1B" w:rsidRDefault="00D37D1B" w:rsidP="00D37D1B">
      <w:pPr>
        <w:pStyle w:val="Vresteksts"/>
        <w:ind w:right="0" w:firstLine="0"/>
      </w:pPr>
      <w:r w:rsidRPr="002B5D90">
        <w:rPr>
          <w:rStyle w:val="Vresatsauce"/>
        </w:rPr>
        <w:footnoteRef/>
      </w:r>
      <w:r w:rsidRPr="002B5D90">
        <w:t xml:space="preserve"> Administratora 2024. gada 27. jūnija paskaidrojumi </w:t>
      </w:r>
      <w:r w:rsidR="004F29FA" w:rsidRPr="002B5D90">
        <w:t>/paskaidrojuma numurs/</w:t>
      </w:r>
      <w:r w:rsidRPr="002B5D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1835267044"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80"/>
    </w:tblGrid>
    <w:tr w:rsidR="00D37331" w14:paraId="08348528" w14:textId="77777777" w:rsidTr="00D37331">
      <w:tc>
        <w:tcPr>
          <w:tcW w:w="4792" w:type="dxa"/>
        </w:tcPr>
        <w:p w14:paraId="1E9E4CE3" w14:textId="77777777" w:rsidR="00D37331" w:rsidRDefault="00D37331" w:rsidP="00D37331">
          <w:pPr>
            <w:tabs>
              <w:tab w:val="left" w:pos="2296"/>
            </w:tabs>
          </w:pPr>
          <w:r>
            <w:t>07.11.2024.</w:t>
          </w:r>
        </w:p>
      </w:tc>
      <w:tc>
        <w:tcPr>
          <w:tcW w:w="4792" w:type="dxa"/>
        </w:tcPr>
        <w:p w14:paraId="39F85DD5" w14:textId="4ADBF6FC" w:rsidR="00D37331" w:rsidRPr="00B77220" w:rsidRDefault="00B77220" w:rsidP="00D37331">
          <w:pPr>
            <w:tabs>
              <w:tab w:val="left" w:pos="2296"/>
            </w:tabs>
            <w:jc w:val="right"/>
            <w:rPr>
              <w:highlight w:val="yellow"/>
            </w:rPr>
          </w:pPr>
          <w:r w:rsidRPr="00066F9D">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8241"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8240;mso-position-horizontal-relative:page;mso-position-vertical-relative:page" coordsize="6926,2" coordorigin="2915,2998" o:spid="_x0000_s1026" w14:anchorId="59960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D70D9"/>
    <w:multiLevelType w:val="hybridMultilevel"/>
    <w:tmpl w:val="F97A6E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584587A"/>
    <w:multiLevelType w:val="hybridMultilevel"/>
    <w:tmpl w:val="FDEC04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8444DEB"/>
    <w:multiLevelType w:val="hybridMultilevel"/>
    <w:tmpl w:val="020CF1F6"/>
    <w:lvl w:ilvl="0" w:tplc="EED29642">
      <w:start w:val="1"/>
      <w:numFmt w:val="decimal"/>
      <w:lvlText w:val="%1)"/>
      <w:lvlJc w:val="left"/>
      <w:pPr>
        <w:ind w:left="1070" w:hanging="360"/>
      </w:pPr>
      <w:rPr>
        <w:rFonts w:ascii="Times New Roman" w:eastAsia="Calibri" w:hAnsi="Times New Roman" w:cs="Times New Roman"/>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0C2110EF"/>
    <w:multiLevelType w:val="hybridMultilevel"/>
    <w:tmpl w:val="AE80E0DE"/>
    <w:lvl w:ilvl="0" w:tplc="FFFFFFFF">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6" w15:restartNumberingAfterBreak="0">
    <w:nsid w:val="12E5181B"/>
    <w:multiLevelType w:val="hybridMultilevel"/>
    <w:tmpl w:val="23A4D744"/>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16E035F0"/>
    <w:multiLevelType w:val="hybridMultilevel"/>
    <w:tmpl w:val="ED14CC48"/>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52FF41CD"/>
    <w:multiLevelType w:val="hybridMultilevel"/>
    <w:tmpl w:val="99748580"/>
    <w:lvl w:ilvl="0" w:tplc="32E6E9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657CA50"/>
    <w:multiLevelType w:val="singleLevel"/>
    <w:tmpl w:val="5657CA50"/>
    <w:lvl w:ilvl="0">
      <w:start w:val="1"/>
      <w:numFmt w:val="decimal"/>
      <w:suff w:val="space"/>
      <w:lvlText w:val="[%1]"/>
      <w:lvlJc w:val="left"/>
      <w:pPr>
        <w:ind w:left="0" w:firstLine="0"/>
      </w:pPr>
    </w:lvl>
  </w:abstractNum>
  <w:abstractNum w:abstractNumId="22" w15:restartNumberingAfterBreak="0">
    <w:nsid w:val="653B4FC8"/>
    <w:multiLevelType w:val="hybridMultilevel"/>
    <w:tmpl w:val="DF4C0E8C"/>
    <w:lvl w:ilvl="0" w:tplc="04260011">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3" w15:restartNumberingAfterBreak="0">
    <w:nsid w:val="6791618C"/>
    <w:multiLevelType w:val="hybridMultilevel"/>
    <w:tmpl w:val="2C4607CC"/>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4" w15:restartNumberingAfterBreak="0">
    <w:nsid w:val="75191176"/>
    <w:multiLevelType w:val="hybridMultilevel"/>
    <w:tmpl w:val="FAF665F6"/>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5" w15:restartNumberingAfterBreak="0">
    <w:nsid w:val="7D8766A6"/>
    <w:multiLevelType w:val="hybridMultilevel"/>
    <w:tmpl w:val="9AD430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1"/>
    <w:lvlOverride w:ilvl="0">
      <w:startOverride w:val="1"/>
    </w:lvlOverride>
  </w:num>
  <w:num w:numId="14" w16cid:durableId="923218912">
    <w:abstractNumId w:val="19"/>
  </w:num>
  <w:num w:numId="15" w16cid:durableId="685255239">
    <w:abstractNumId w:val="18"/>
  </w:num>
  <w:num w:numId="16" w16cid:durableId="1693341964">
    <w:abstractNumId w:val="24"/>
  </w:num>
  <w:num w:numId="17" w16cid:durableId="2087335732">
    <w:abstractNumId w:val="15"/>
  </w:num>
  <w:num w:numId="18" w16cid:durableId="1072505684">
    <w:abstractNumId w:val="17"/>
  </w:num>
  <w:num w:numId="19" w16cid:durableId="1678194277">
    <w:abstractNumId w:val="12"/>
  </w:num>
  <w:num w:numId="20" w16cid:durableId="1701471264">
    <w:abstractNumId w:val="25"/>
  </w:num>
  <w:num w:numId="21" w16cid:durableId="637954859">
    <w:abstractNumId w:val="20"/>
  </w:num>
  <w:num w:numId="22" w16cid:durableId="1960406602">
    <w:abstractNumId w:val="14"/>
  </w:num>
  <w:num w:numId="23" w16cid:durableId="2121022424">
    <w:abstractNumId w:val="16"/>
  </w:num>
  <w:num w:numId="24" w16cid:durableId="452748457">
    <w:abstractNumId w:val="23"/>
  </w:num>
  <w:num w:numId="25" w16cid:durableId="2047750613">
    <w:abstractNumId w:val="11"/>
  </w:num>
  <w:num w:numId="26" w16cid:durableId="1162500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24"/>
    <w:rsid w:val="00000621"/>
    <w:rsid w:val="00000B2A"/>
    <w:rsid w:val="00000FDC"/>
    <w:rsid w:val="000012D1"/>
    <w:rsid w:val="00004A5B"/>
    <w:rsid w:val="00006384"/>
    <w:rsid w:val="00006605"/>
    <w:rsid w:val="00012658"/>
    <w:rsid w:val="00014D5C"/>
    <w:rsid w:val="0001501B"/>
    <w:rsid w:val="000153D3"/>
    <w:rsid w:val="0002008A"/>
    <w:rsid w:val="00021410"/>
    <w:rsid w:val="000220F9"/>
    <w:rsid w:val="00022D31"/>
    <w:rsid w:val="000231B5"/>
    <w:rsid w:val="000244E1"/>
    <w:rsid w:val="0002458E"/>
    <w:rsid w:val="00024C55"/>
    <w:rsid w:val="000262BF"/>
    <w:rsid w:val="00027B17"/>
    <w:rsid w:val="00030349"/>
    <w:rsid w:val="000329DC"/>
    <w:rsid w:val="00032DFD"/>
    <w:rsid w:val="00033068"/>
    <w:rsid w:val="00033A43"/>
    <w:rsid w:val="000363EA"/>
    <w:rsid w:val="00036B24"/>
    <w:rsid w:val="00036D35"/>
    <w:rsid w:val="000372E2"/>
    <w:rsid w:val="00037706"/>
    <w:rsid w:val="00037AA0"/>
    <w:rsid w:val="00037DDD"/>
    <w:rsid w:val="00040C47"/>
    <w:rsid w:val="000417B1"/>
    <w:rsid w:val="00042590"/>
    <w:rsid w:val="0004273D"/>
    <w:rsid w:val="00042839"/>
    <w:rsid w:val="00042F3F"/>
    <w:rsid w:val="00045589"/>
    <w:rsid w:val="000458B6"/>
    <w:rsid w:val="00047121"/>
    <w:rsid w:val="0005065F"/>
    <w:rsid w:val="0005104B"/>
    <w:rsid w:val="0005342A"/>
    <w:rsid w:val="00053AD2"/>
    <w:rsid w:val="000544B2"/>
    <w:rsid w:val="00055345"/>
    <w:rsid w:val="00055735"/>
    <w:rsid w:val="00055867"/>
    <w:rsid w:val="00056CE6"/>
    <w:rsid w:val="00056D43"/>
    <w:rsid w:val="00056D66"/>
    <w:rsid w:val="00057106"/>
    <w:rsid w:val="00057FB1"/>
    <w:rsid w:val="00060D4E"/>
    <w:rsid w:val="000617D8"/>
    <w:rsid w:val="00061C78"/>
    <w:rsid w:val="00062150"/>
    <w:rsid w:val="000627F4"/>
    <w:rsid w:val="00062EA2"/>
    <w:rsid w:val="00062EF5"/>
    <w:rsid w:val="00062FD1"/>
    <w:rsid w:val="0006341B"/>
    <w:rsid w:val="000634B8"/>
    <w:rsid w:val="0006380E"/>
    <w:rsid w:val="00066858"/>
    <w:rsid w:val="0006694B"/>
    <w:rsid w:val="00066F9D"/>
    <w:rsid w:val="00071C43"/>
    <w:rsid w:val="00071EBB"/>
    <w:rsid w:val="0007231C"/>
    <w:rsid w:val="000736ED"/>
    <w:rsid w:val="00074FED"/>
    <w:rsid w:val="000768F8"/>
    <w:rsid w:val="00080D4B"/>
    <w:rsid w:val="00080FA2"/>
    <w:rsid w:val="00081564"/>
    <w:rsid w:val="000818B6"/>
    <w:rsid w:val="0008191C"/>
    <w:rsid w:val="00081BD7"/>
    <w:rsid w:val="00082397"/>
    <w:rsid w:val="000825D3"/>
    <w:rsid w:val="00082B87"/>
    <w:rsid w:val="00084122"/>
    <w:rsid w:val="000845CF"/>
    <w:rsid w:val="00084A6B"/>
    <w:rsid w:val="00084C4C"/>
    <w:rsid w:val="00086C37"/>
    <w:rsid w:val="000902A3"/>
    <w:rsid w:val="000904A1"/>
    <w:rsid w:val="000905AE"/>
    <w:rsid w:val="00090FE1"/>
    <w:rsid w:val="00093D32"/>
    <w:rsid w:val="000955D6"/>
    <w:rsid w:val="00095912"/>
    <w:rsid w:val="00097A77"/>
    <w:rsid w:val="000A1D0E"/>
    <w:rsid w:val="000A278E"/>
    <w:rsid w:val="000A4B50"/>
    <w:rsid w:val="000A5644"/>
    <w:rsid w:val="000A63B6"/>
    <w:rsid w:val="000A6AED"/>
    <w:rsid w:val="000A6BE4"/>
    <w:rsid w:val="000A706E"/>
    <w:rsid w:val="000A7D0C"/>
    <w:rsid w:val="000B03D6"/>
    <w:rsid w:val="000B0549"/>
    <w:rsid w:val="000B082D"/>
    <w:rsid w:val="000B283E"/>
    <w:rsid w:val="000B3CD4"/>
    <w:rsid w:val="000B3F24"/>
    <w:rsid w:val="000B5744"/>
    <w:rsid w:val="000B62CC"/>
    <w:rsid w:val="000B711E"/>
    <w:rsid w:val="000B74DF"/>
    <w:rsid w:val="000B783A"/>
    <w:rsid w:val="000B7BC1"/>
    <w:rsid w:val="000C14BB"/>
    <w:rsid w:val="000C1702"/>
    <w:rsid w:val="000C1B6F"/>
    <w:rsid w:val="000C2AD1"/>
    <w:rsid w:val="000C2B45"/>
    <w:rsid w:val="000C36DC"/>
    <w:rsid w:val="000C46B2"/>
    <w:rsid w:val="000C46F4"/>
    <w:rsid w:val="000C4A06"/>
    <w:rsid w:val="000C605D"/>
    <w:rsid w:val="000C6075"/>
    <w:rsid w:val="000C610F"/>
    <w:rsid w:val="000C6893"/>
    <w:rsid w:val="000D0422"/>
    <w:rsid w:val="000D04BC"/>
    <w:rsid w:val="000D0812"/>
    <w:rsid w:val="000D172B"/>
    <w:rsid w:val="000D1EAD"/>
    <w:rsid w:val="000D23C4"/>
    <w:rsid w:val="000D2AD1"/>
    <w:rsid w:val="000D2F30"/>
    <w:rsid w:val="000D3196"/>
    <w:rsid w:val="000D38ED"/>
    <w:rsid w:val="000D475F"/>
    <w:rsid w:val="000D49BF"/>
    <w:rsid w:val="000D5265"/>
    <w:rsid w:val="000D5341"/>
    <w:rsid w:val="000D6229"/>
    <w:rsid w:val="000D62F0"/>
    <w:rsid w:val="000D7019"/>
    <w:rsid w:val="000D70BA"/>
    <w:rsid w:val="000D74FA"/>
    <w:rsid w:val="000E0DCF"/>
    <w:rsid w:val="000E1E06"/>
    <w:rsid w:val="000E29D0"/>
    <w:rsid w:val="000E2C19"/>
    <w:rsid w:val="000E3A87"/>
    <w:rsid w:val="000E3E2F"/>
    <w:rsid w:val="000E612E"/>
    <w:rsid w:val="000E686E"/>
    <w:rsid w:val="000E78B8"/>
    <w:rsid w:val="000F0F1A"/>
    <w:rsid w:val="000F10BC"/>
    <w:rsid w:val="000F159E"/>
    <w:rsid w:val="000F1693"/>
    <w:rsid w:val="000F2106"/>
    <w:rsid w:val="000F2E70"/>
    <w:rsid w:val="000F2F8C"/>
    <w:rsid w:val="000F354C"/>
    <w:rsid w:val="000F3866"/>
    <w:rsid w:val="000F424A"/>
    <w:rsid w:val="000F4DFD"/>
    <w:rsid w:val="000F587D"/>
    <w:rsid w:val="000F5EF0"/>
    <w:rsid w:val="000F643A"/>
    <w:rsid w:val="00100154"/>
    <w:rsid w:val="00101708"/>
    <w:rsid w:val="00101E69"/>
    <w:rsid w:val="0010298E"/>
    <w:rsid w:val="0010399A"/>
    <w:rsid w:val="00104A11"/>
    <w:rsid w:val="00105496"/>
    <w:rsid w:val="00106DA1"/>
    <w:rsid w:val="00106E6D"/>
    <w:rsid w:val="00110E74"/>
    <w:rsid w:val="00112431"/>
    <w:rsid w:val="00112A10"/>
    <w:rsid w:val="0011357D"/>
    <w:rsid w:val="00114EF9"/>
    <w:rsid w:val="001159C8"/>
    <w:rsid w:val="00116BA7"/>
    <w:rsid w:val="001170E0"/>
    <w:rsid w:val="00117EFC"/>
    <w:rsid w:val="0012021A"/>
    <w:rsid w:val="00121A7B"/>
    <w:rsid w:val="00122B44"/>
    <w:rsid w:val="00123D56"/>
    <w:rsid w:val="00123FA3"/>
    <w:rsid w:val="00124173"/>
    <w:rsid w:val="00124A3B"/>
    <w:rsid w:val="0012556B"/>
    <w:rsid w:val="00125891"/>
    <w:rsid w:val="001262B4"/>
    <w:rsid w:val="00126AE3"/>
    <w:rsid w:val="00126E32"/>
    <w:rsid w:val="00126EC3"/>
    <w:rsid w:val="00130D06"/>
    <w:rsid w:val="0013117A"/>
    <w:rsid w:val="0013297C"/>
    <w:rsid w:val="00132EE2"/>
    <w:rsid w:val="0013447A"/>
    <w:rsid w:val="0013630C"/>
    <w:rsid w:val="00136909"/>
    <w:rsid w:val="00136DFF"/>
    <w:rsid w:val="00137622"/>
    <w:rsid w:val="00137FB0"/>
    <w:rsid w:val="00141561"/>
    <w:rsid w:val="00141DA3"/>
    <w:rsid w:val="00142093"/>
    <w:rsid w:val="001427E1"/>
    <w:rsid w:val="00142DAB"/>
    <w:rsid w:val="00143365"/>
    <w:rsid w:val="0014379F"/>
    <w:rsid w:val="00145052"/>
    <w:rsid w:val="0014508E"/>
    <w:rsid w:val="00145114"/>
    <w:rsid w:val="00145D6D"/>
    <w:rsid w:val="00145DC4"/>
    <w:rsid w:val="00145FA3"/>
    <w:rsid w:val="00147578"/>
    <w:rsid w:val="00147C6C"/>
    <w:rsid w:val="001517D0"/>
    <w:rsid w:val="00152057"/>
    <w:rsid w:val="0015242D"/>
    <w:rsid w:val="00152672"/>
    <w:rsid w:val="001527CB"/>
    <w:rsid w:val="00152815"/>
    <w:rsid w:val="00154409"/>
    <w:rsid w:val="0015502A"/>
    <w:rsid w:val="00155E2A"/>
    <w:rsid w:val="00156402"/>
    <w:rsid w:val="0015666C"/>
    <w:rsid w:val="00160F43"/>
    <w:rsid w:val="001615BD"/>
    <w:rsid w:val="001630B0"/>
    <w:rsid w:val="001636E7"/>
    <w:rsid w:val="001638BD"/>
    <w:rsid w:val="0016413B"/>
    <w:rsid w:val="00164A77"/>
    <w:rsid w:val="00164DCA"/>
    <w:rsid w:val="00167950"/>
    <w:rsid w:val="00170E02"/>
    <w:rsid w:val="00171B6C"/>
    <w:rsid w:val="00171FFF"/>
    <w:rsid w:val="0017402F"/>
    <w:rsid w:val="00175439"/>
    <w:rsid w:val="00175A18"/>
    <w:rsid w:val="001762BC"/>
    <w:rsid w:val="00176CF9"/>
    <w:rsid w:val="001771AA"/>
    <w:rsid w:val="00180459"/>
    <w:rsid w:val="00180D47"/>
    <w:rsid w:val="00181B9A"/>
    <w:rsid w:val="00181BE3"/>
    <w:rsid w:val="00181CAD"/>
    <w:rsid w:val="001823BA"/>
    <w:rsid w:val="001823CD"/>
    <w:rsid w:val="00184EC6"/>
    <w:rsid w:val="00187BD5"/>
    <w:rsid w:val="00191020"/>
    <w:rsid w:val="001910DE"/>
    <w:rsid w:val="00191101"/>
    <w:rsid w:val="0019164D"/>
    <w:rsid w:val="001918FD"/>
    <w:rsid w:val="001941B7"/>
    <w:rsid w:val="001944F1"/>
    <w:rsid w:val="001956FD"/>
    <w:rsid w:val="00195ECF"/>
    <w:rsid w:val="001960D5"/>
    <w:rsid w:val="0019676A"/>
    <w:rsid w:val="001968F0"/>
    <w:rsid w:val="00196A0D"/>
    <w:rsid w:val="001970CF"/>
    <w:rsid w:val="001971AB"/>
    <w:rsid w:val="001977F2"/>
    <w:rsid w:val="001978D9"/>
    <w:rsid w:val="001979AF"/>
    <w:rsid w:val="001A0CDA"/>
    <w:rsid w:val="001A0DBD"/>
    <w:rsid w:val="001A1615"/>
    <w:rsid w:val="001A1765"/>
    <w:rsid w:val="001A1CCA"/>
    <w:rsid w:val="001A374B"/>
    <w:rsid w:val="001A3BDC"/>
    <w:rsid w:val="001A4A07"/>
    <w:rsid w:val="001A5385"/>
    <w:rsid w:val="001A55E1"/>
    <w:rsid w:val="001A5B25"/>
    <w:rsid w:val="001A6687"/>
    <w:rsid w:val="001A7497"/>
    <w:rsid w:val="001B0CA1"/>
    <w:rsid w:val="001B13F4"/>
    <w:rsid w:val="001B1621"/>
    <w:rsid w:val="001B1CAD"/>
    <w:rsid w:val="001B229F"/>
    <w:rsid w:val="001B265D"/>
    <w:rsid w:val="001B3F74"/>
    <w:rsid w:val="001B4D56"/>
    <w:rsid w:val="001B593D"/>
    <w:rsid w:val="001B67F4"/>
    <w:rsid w:val="001B6CAE"/>
    <w:rsid w:val="001B79BA"/>
    <w:rsid w:val="001B7EB3"/>
    <w:rsid w:val="001C041F"/>
    <w:rsid w:val="001C0A3E"/>
    <w:rsid w:val="001C2E2F"/>
    <w:rsid w:val="001C3420"/>
    <w:rsid w:val="001C34DC"/>
    <w:rsid w:val="001C59AC"/>
    <w:rsid w:val="001C7C10"/>
    <w:rsid w:val="001C7F16"/>
    <w:rsid w:val="001D030B"/>
    <w:rsid w:val="001D0D11"/>
    <w:rsid w:val="001D17C3"/>
    <w:rsid w:val="001D1C66"/>
    <w:rsid w:val="001D33B9"/>
    <w:rsid w:val="001D379F"/>
    <w:rsid w:val="001D6150"/>
    <w:rsid w:val="001D69C9"/>
    <w:rsid w:val="001D69FF"/>
    <w:rsid w:val="001D770D"/>
    <w:rsid w:val="001E35B9"/>
    <w:rsid w:val="001E3BE4"/>
    <w:rsid w:val="001E3E08"/>
    <w:rsid w:val="001E3EFD"/>
    <w:rsid w:val="001E4A51"/>
    <w:rsid w:val="001E501A"/>
    <w:rsid w:val="001E5965"/>
    <w:rsid w:val="001E63B2"/>
    <w:rsid w:val="001E6961"/>
    <w:rsid w:val="001E6EC0"/>
    <w:rsid w:val="001E6EE1"/>
    <w:rsid w:val="001E70AD"/>
    <w:rsid w:val="001F03ED"/>
    <w:rsid w:val="001F14EC"/>
    <w:rsid w:val="001F15C4"/>
    <w:rsid w:val="001F1D74"/>
    <w:rsid w:val="001F302D"/>
    <w:rsid w:val="001F386E"/>
    <w:rsid w:val="001F5AA0"/>
    <w:rsid w:val="001F6CCB"/>
    <w:rsid w:val="001F7F88"/>
    <w:rsid w:val="0020055E"/>
    <w:rsid w:val="002006B5"/>
    <w:rsid w:val="00200D98"/>
    <w:rsid w:val="00201B5D"/>
    <w:rsid w:val="002029E4"/>
    <w:rsid w:val="00202B98"/>
    <w:rsid w:val="00205792"/>
    <w:rsid w:val="00205891"/>
    <w:rsid w:val="00205A2F"/>
    <w:rsid w:val="00205DDC"/>
    <w:rsid w:val="00206CD8"/>
    <w:rsid w:val="00213148"/>
    <w:rsid w:val="00215EDD"/>
    <w:rsid w:val="00216E8E"/>
    <w:rsid w:val="0021725D"/>
    <w:rsid w:val="00217B98"/>
    <w:rsid w:val="00220441"/>
    <w:rsid w:val="002204C6"/>
    <w:rsid w:val="00221C55"/>
    <w:rsid w:val="00222CE4"/>
    <w:rsid w:val="00223018"/>
    <w:rsid w:val="002246BF"/>
    <w:rsid w:val="002247EE"/>
    <w:rsid w:val="00226A03"/>
    <w:rsid w:val="00227F90"/>
    <w:rsid w:val="002301C5"/>
    <w:rsid w:val="00231303"/>
    <w:rsid w:val="00231AE0"/>
    <w:rsid w:val="00232838"/>
    <w:rsid w:val="00234943"/>
    <w:rsid w:val="002355AA"/>
    <w:rsid w:val="002355ED"/>
    <w:rsid w:val="00236A1C"/>
    <w:rsid w:val="00236A6C"/>
    <w:rsid w:val="00236CAE"/>
    <w:rsid w:val="00237052"/>
    <w:rsid w:val="00237805"/>
    <w:rsid w:val="00237863"/>
    <w:rsid w:val="00241DCF"/>
    <w:rsid w:val="00242C32"/>
    <w:rsid w:val="00243873"/>
    <w:rsid w:val="00244E31"/>
    <w:rsid w:val="00246D69"/>
    <w:rsid w:val="00246EFC"/>
    <w:rsid w:val="00251001"/>
    <w:rsid w:val="002517E2"/>
    <w:rsid w:val="00251DD7"/>
    <w:rsid w:val="002520EA"/>
    <w:rsid w:val="00252997"/>
    <w:rsid w:val="0025310E"/>
    <w:rsid w:val="002542AF"/>
    <w:rsid w:val="002545A4"/>
    <w:rsid w:val="00255087"/>
    <w:rsid w:val="002557DF"/>
    <w:rsid w:val="00256232"/>
    <w:rsid w:val="002565C3"/>
    <w:rsid w:val="002567F7"/>
    <w:rsid w:val="00257799"/>
    <w:rsid w:val="00260A04"/>
    <w:rsid w:val="002616C0"/>
    <w:rsid w:val="00261B53"/>
    <w:rsid w:val="0026359D"/>
    <w:rsid w:val="00263E87"/>
    <w:rsid w:val="00263FEA"/>
    <w:rsid w:val="00266459"/>
    <w:rsid w:val="00266544"/>
    <w:rsid w:val="0026699D"/>
    <w:rsid w:val="002700D6"/>
    <w:rsid w:val="00270C5A"/>
    <w:rsid w:val="0027109C"/>
    <w:rsid w:val="002715AD"/>
    <w:rsid w:val="0027282F"/>
    <w:rsid w:val="0027351E"/>
    <w:rsid w:val="00274363"/>
    <w:rsid w:val="002755A1"/>
    <w:rsid w:val="00275B9E"/>
    <w:rsid w:val="00275D32"/>
    <w:rsid w:val="00276A80"/>
    <w:rsid w:val="00276B8C"/>
    <w:rsid w:val="00276BDD"/>
    <w:rsid w:val="00277E68"/>
    <w:rsid w:val="002803E7"/>
    <w:rsid w:val="00280EE1"/>
    <w:rsid w:val="00281461"/>
    <w:rsid w:val="00282311"/>
    <w:rsid w:val="002828B2"/>
    <w:rsid w:val="0028302F"/>
    <w:rsid w:val="002838E0"/>
    <w:rsid w:val="00283923"/>
    <w:rsid w:val="00285525"/>
    <w:rsid w:val="0028578E"/>
    <w:rsid w:val="0028664C"/>
    <w:rsid w:val="00286DAF"/>
    <w:rsid w:val="002871CC"/>
    <w:rsid w:val="00287A23"/>
    <w:rsid w:val="00287A60"/>
    <w:rsid w:val="002923BB"/>
    <w:rsid w:val="002946E8"/>
    <w:rsid w:val="00294A15"/>
    <w:rsid w:val="00296220"/>
    <w:rsid w:val="002968B7"/>
    <w:rsid w:val="00297574"/>
    <w:rsid w:val="00297CAB"/>
    <w:rsid w:val="002A0812"/>
    <w:rsid w:val="002A0CE6"/>
    <w:rsid w:val="002A11ED"/>
    <w:rsid w:val="002A2A62"/>
    <w:rsid w:val="002A3B1B"/>
    <w:rsid w:val="002A40A2"/>
    <w:rsid w:val="002A4654"/>
    <w:rsid w:val="002A67DE"/>
    <w:rsid w:val="002B00D1"/>
    <w:rsid w:val="002B03B3"/>
    <w:rsid w:val="002B0437"/>
    <w:rsid w:val="002B1446"/>
    <w:rsid w:val="002B1CDB"/>
    <w:rsid w:val="002B21F0"/>
    <w:rsid w:val="002B25B1"/>
    <w:rsid w:val="002B2810"/>
    <w:rsid w:val="002B4C99"/>
    <w:rsid w:val="002B5D90"/>
    <w:rsid w:val="002B6600"/>
    <w:rsid w:val="002B723B"/>
    <w:rsid w:val="002B735A"/>
    <w:rsid w:val="002B7715"/>
    <w:rsid w:val="002C0E6F"/>
    <w:rsid w:val="002C19EA"/>
    <w:rsid w:val="002C1D47"/>
    <w:rsid w:val="002C1E2E"/>
    <w:rsid w:val="002C2AE4"/>
    <w:rsid w:val="002C4819"/>
    <w:rsid w:val="002C4965"/>
    <w:rsid w:val="002C5DA5"/>
    <w:rsid w:val="002C6074"/>
    <w:rsid w:val="002C6128"/>
    <w:rsid w:val="002C6726"/>
    <w:rsid w:val="002C76DB"/>
    <w:rsid w:val="002D0AFB"/>
    <w:rsid w:val="002D0E5B"/>
    <w:rsid w:val="002D1C9C"/>
    <w:rsid w:val="002D1D03"/>
    <w:rsid w:val="002D3235"/>
    <w:rsid w:val="002D3458"/>
    <w:rsid w:val="002D3532"/>
    <w:rsid w:val="002D36CC"/>
    <w:rsid w:val="002D420A"/>
    <w:rsid w:val="002D4C01"/>
    <w:rsid w:val="002D5735"/>
    <w:rsid w:val="002D5F0D"/>
    <w:rsid w:val="002D65FA"/>
    <w:rsid w:val="002D6F89"/>
    <w:rsid w:val="002D779D"/>
    <w:rsid w:val="002D795B"/>
    <w:rsid w:val="002E021F"/>
    <w:rsid w:val="002E0779"/>
    <w:rsid w:val="002E1474"/>
    <w:rsid w:val="002E1815"/>
    <w:rsid w:val="002E3899"/>
    <w:rsid w:val="002E39E0"/>
    <w:rsid w:val="002E40FF"/>
    <w:rsid w:val="002E4489"/>
    <w:rsid w:val="002E5147"/>
    <w:rsid w:val="002E53DA"/>
    <w:rsid w:val="002E5E75"/>
    <w:rsid w:val="002E7183"/>
    <w:rsid w:val="002F09B0"/>
    <w:rsid w:val="002F0B53"/>
    <w:rsid w:val="002F144C"/>
    <w:rsid w:val="002F1D09"/>
    <w:rsid w:val="002F24AE"/>
    <w:rsid w:val="002F2E3F"/>
    <w:rsid w:val="002F424E"/>
    <w:rsid w:val="002F43AC"/>
    <w:rsid w:val="002F4C44"/>
    <w:rsid w:val="002F770A"/>
    <w:rsid w:val="00300F3E"/>
    <w:rsid w:val="00301685"/>
    <w:rsid w:val="00301EA8"/>
    <w:rsid w:val="00303807"/>
    <w:rsid w:val="00303E46"/>
    <w:rsid w:val="00306639"/>
    <w:rsid w:val="00306FBC"/>
    <w:rsid w:val="00307226"/>
    <w:rsid w:val="00307F22"/>
    <w:rsid w:val="00311C5D"/>
    <w:rsid w:val="00312170"/>
    <w:rsid w:val="0031264D"/>
    <w:rsid w:val="00312E76"/>
    <w:rsid w:val="00314B89"/>
    <w:rsid w:val="0031562D"/>
    <w:rsid w:val="00315CFF"/>
    <w:rsid w:val="00316714"/>
    <w:rsid w:val="0032022B"/>
    <w:rsid w:val="003218BC"/>
    <w:rsid w:val="00322607"/>
    <w:rsid w:val="0032377D"/>
    <w:rsid w:val="00323C0E"/>
    <w:rsid w:val="003249D5"/>
    <w:rsid w:val="00325A8C"/>
    <w:rsid w:val="0032652A"/>
    <w:rsid w:val="00326ECB"/>
    <w:rsid w:val="00327512"/>
    <w:rsid w:val="003279D7"/>
    <w:rsid w:val="00331126"/>
    <w:rsid w:val="003322AF"/>
    <w:rsid w:val="00332751"/>
    <w:rsid w:val="003339EF"/>
    <w:rsid w:val="00335788"/>
    <w:rsid w:val="00335C01"/>
    <w:rsid w:val="00337845"/>
    <w:rsid w:val="00337FE9"/>
    <w:rsid w:val="00342A00"/>
    <w:rsid w:val="00342D14"/>
    <w:rsid w:val="00344700"/>
    <w:rsid w:val="003466BC"/>
    <w:rsid w:val="00347420"/>
    <w:rsid w:val="003475CD"/>
    <w:rsid w:val="003478A6"/>
    <w:rsid w:val="00351339"/>
    <w:rsid w:val="0035240B"/>
    <w:rsid w:val="00353A01"/>
    <w:rsid w:val="003558E4"/>
    <w:rsid w:val="00355F57"/>
    <w:rsid w:val="00361E9E"/>
    <w:rsid w:val="00362182"/>
    <w:rsid w:val="003632CD"/>
    <w:rsid w:val="00363535"/>
    <w:rsid w:val="00363830"/>
    <w:rsid w:val="00363E3B"/>
    <w:rsid w:val="00363F48"/>
    <w:rsid w:val="003642DE"/>
    <w:rsid w:val="00364736"/>
    <w:rsid w:val="00364B72"/>
    <w:rsid w:val="0036621E"/>
    <w:rsid w:val="0036781F"/>
    <w:rsid w:val="00367BB4"/>
    <w:rsid w:val="00370FD7"/>
    <w:rsid w:val="00372235"/>
    <w:rsid w:val="003730DE"/>
    <w:rsid w:val="003731C8"/>
    <w:rsid w:val="0037404B"/>
    <w:rsid w:val="0037589B"/>
    <w:rsid w:val="00376E34"/>
    <w:rsid w:val="003800CE"/>
    <w:rsid w:val="0038024C"/>
    <w:rsid w:val="0038067C"/>
    <w:rsid w:val="00380B93"/>
    <w:rsid w:val="003818D3"/>
    <w:rsid w:val="00382962"/>
    <w:rsid w:val="00383886"/>
    <w:rsid w:val="003849D9"/>
    <w:rsid w:val="0038526D"/>
    <w:rsid w:val="00385A4F"/>
    <w:rsid w:val="003872A2"/>
    <w:rsid w:val="00387329"/>
    <w:rsid w:val="00387567"/>
    <w:rsid w:val="00391071"/>
    <w:rsid w:val="003939B7"/>
    <w:rsid w:val="003945C0"/>
    <w:rsid w:val="003969AF"/>
    <w:rsid w:val="00396C63"/>
    <w:rsid w:val="003975B2"/>
    <w:rsid w:val="0039798C"/>
    <w:rsid w:val="003A007F"/>
    <w:rsid w:val="003A0566"/>
    <w:rsid w:val="003A0981"/>
    <w:rsid w:val="003A1F14"/>
    <w:rsid w:val="003A36F0"/>
    <w:rsid w:val="003A3A39"/>
    <w:rsid w:val="003A3E64"/>
    <w:rsid w:val="003A4630"/>
    <w:rsid w:val="003A4831"/>
    <w:rsid w:val="003A5EBF"/>
    <w:rsid w:val="003A6E1E"/>
    <w:rsid w:val="003A7ABB"/>
    <w:rsid w:val="003A7B91"/>
    <w:rsid w:val="003B0E0B"/>
    <w:rsid w:val="003B2644"/>
    <w:rsid w:val="003B3426"/>
    <w:rsid w:val="003B39B2"/>
    <w:rsid w:val="003B442E"/>
    <w:rsid w:val="003B470A"/>
    <w:rsid w:val="003B6F11"/>
    <w:rsid w:val="003B72A6"/>
    <w:rsid w:val="003B73DA"/>
    <w:rsid w:val="003C0446"/>
    <w:rsid w:val="003C0496"/>
    <w:rsid w:val="003C04C4"/>
    <w:rsid w:val="003C09D3"/>
    <w:rsid w:val="003C4EC0"/>
    <w:rsid w:val="003C5B91"/>
    <w:rsid w:val="003C7518"/>
    <w:rsid w:val="003D0955"/>
    <w:rsid w:val="003D09AE"/>
    <w:rsid w:val="003D1C67"/>
    <w:rsid w:val="003D2F0C"/>
    <w:rsid w:val="003D41D1"/>
    <w:rsid w:val="003D4A68"/>
    <w:rsid w:val="003D4CF5"/>
    <w:rsid w:val="003D5934"/>
    <w:rsid w:val="003D5A8C"/>
    <w:rsid w:val="003D5E06"/>
    <w:rsid w:val="003D6419"/>
    <w:rsid w:val="003D6AEF"/>
    <w:rsid w:val="003D6BF5"/>
    <w:rsid w:val="003E019C"/>
    <w:rsid w:val="003E0622"/>
    <w:rsid w:val="003E10B0"/>
    <w:rsid w:val="003E329F"/>
    <w:rsid w:val="003E5B09"/>
    <w:rsid w:val="003E6370"/>
    <w:rsid w:val="003E645F"/>
    <w:rsid w:val="003E688E"/>
    <w:rsid w:val="003E6AFE"/>
    <w:rsid w:val="003E7D0A"/>
    <w:rsid w:val="003E7FF6"/>
    <w:rsid w:val="003F3333"/>
    <w:rsid w:val="003F38F4"/>
    <w:rsid w:val="003F3D81"/>
    <w:rsid w:val="003F3E06"/>
    <w:rsid w:val="003F4085"/>
    <w:rsid w:val="003F4D1A"/>
    <w:rsid w:val="003F689F"/>
    <w:rsid w:val="003F6D7A"/>
    <w:rsid w:val="004001EC"/>
    <w:rsid w:val="00401121"/>
    <w:rsid w:val="0040148A"/>
    <w:rsid w:val="004017FB"/>
    <w:rsid w:val="00401827"/>
    <w:rsid w:val="00401F8A"/>
    <w:rsid w:val="00402C8F"/>
    <w:rsid w:val="004049DE"/>
    <w:rsid w:val="00404F14"/>
    <w:rsid w:val="004056E0"/>
    <w:rsid w:val="00406432"/>
    <w:rsid w:val="00410173"/>
    <w:rsid w:val="004114B9"/>
    <w:rsid w:val="0041228F"/>
    <w:rsid w:val="0041344A"/>
    <w:rsid w:val="0041460A"/>
    <w:rsid w:val="0041479F"/>
    <w:rsid w:val="00414A1F"/>
    <w:rsid w:val="00415093"/>
    <w:rsid w:val="00415540"/>
    <w:rsid w:val="0041614C"/>
    <w:rsid w:val="004168FC"/>
    <w:rsid w:val="00417ED8"/>
    <w:rsid w:val="004223D0"/>
    <w:rsid w:val="004226EB"/>
    <w:rsid w:val="004232A5"/>
    <w:rsid w:val="004236FE"/>
    <w:rsid w:val="00423888"/>
    <w:rsid w:val="00423B12"/>
    <w:rsid w:val="00423E9A"/>
    <w:rsid w:val="004246D2"/>
    <w:rsid w:val="00425EDE"/>
    <w:rsid w:val="00425EE9"/>
    <w:rsid w:val="004275D9"/>
    <w:rsid w:val="004304FF"/>
    <w:rsid w:val="00431984"/>
    <w:rsid w:val="004328AA"/>
    <w:rsid w:val="0043317A"/>
    <w:rsid w:val="004331ED"/>
    <w:rsid w:val="00434774"/>
    <w:rsid w:val="00434847"/>
    <w:rsid w:val="00437152"/>
    <w:rsid w:val="0044026B"/>
    <w:rsid w:val="004439B7"/>
    <w:rsid w:val="0044409E"/>
    <w:rsid w:val="004440EB"/>
    <w:rsid w:val="00445177"/>
    <w:rsid w:val="0044554B"/>
    <w:rsid w:val="00445CF6"/>
    <w:rsid w:val="004465FE"/>
    <w:rsid w:val="004466D0"/>
    <w:rsid w:val="004473B4"/>
    <w:rsid w:val="00447744"/>
    <w:rsid w:val="00447865"/>
    <w:rsid w:val="00447CF5"/>
    <w:rsid w:val="004512AB"/>
    <w:rsid w:val="004515D6"/>
    <w:rsid w:val="0045169E"/>
    <w:rsid w:val="004516F9"/>
    <w:rsid w:val="004521D0"/>
    <w:rsid w:val="00452B11"/>
    <w:rsid w:val="00453777"/>
    <w:rsid w:val="00453A6E"/>
    <w:rsid w:val="00453FD9"/>
    <w:rsid w:val="00454141"/>
    <w:rsid w:val="0045444F"/>
    <w:rsid w:val="0045447E"/>
    <w:rsid w:val="004546F5"/>
    <w:rsid w:val="004546F8"/>
    <w:rsid w:val="00454CE1"/>
    <w:rsid w:val="00455CEB"/>
    <w:rsid w:val="0045613C"/>
    <w:rsid w:val="00457A06"/>
    <w:rsid w:val="00462E50"/>
    <w:rsid w:val="004630FB"/>
    <w:rsid w:val="0046329D"/>
    <w:rsid w:val="00463F6C"/>
    <w:rsid w:val="00465815"/>
    <w:rsid w:val="004662BB"/>
    <w:rsid w:val="00466873"/>
    <w:rsid w:val="00470D18"/>
    <w:rsid w:val="0047175B"/>
    <w:rsid w:val="00472141"/>
    <w:rsid w:val="0047214E"/>
    <w:rsid w:val="00472D1E"/>
    <w:rsid w:val="00475525"/>
    <w:rsid w:val="004757DB"/>
    <w:rsid w:val="004801A2"/>
    <w:rsid w:val="00480AB0"/>
    <w:rsid w:val="00481226"/>
    <w:rsid w:val="004817E3"/>
    <w:rsid w:val="00483AF4"/>
    <w:rsid w:val="00484BAC"/>
    <w:rsid w:val="004858F3"/>
    <w:rsid w:val="00486309"/>
    <w:rsid w:val="004872C8"/>
    <w:rsid w:val="00490684"/>
    <w:rsid w:val="004918D2"/>
    <w:rsid w:val="00493452"/>
    <w:rsid w:val="00495E29"/>
    <w:rsid w:val="00496A72"/>
    <w:rsid w:val="00497293"/>
    <w:rsid w:val="00497F29"/>
    <w:rsid w:val="004A0BDB"/>
    <w:rsid w:val="004A1C3A"/>
    <w:rsid w:val="004A29F9"/>
    <w:rsid w:val="004A31F9"/>
    <w:rsid w:val="004A34FE"/>
    <w:rsid w:val="004A4810"/>
    <w:rsid w:val="004A57FB"/>
    <w:rsid w:val="004A58AF"/>
    <w:rsid w:val="004A59C0"/>
    <w:rsid w:val="004A6E2C"/>
    <w:rsid w:val="004A6E69"/>
    <w:rsid w:val="004A798B"/>
    <w:rsid w:val="004B0C87"/>
    <w:rsid w:val="004B152E"/>
    <w:rsid w:val="004B1791"/>
    <w:rsid w:val="004B47FB"/>
    <w:rsid w:val="004B4ACA"/>
    <w:rsid w:val="004B57AA"/>
    <w:rsid w:val="004B5CD6"/>
    <w:rsid w:val="004B5D39"/>
    <w:rsid w:val="004B654F"/>
    <w:rsid w:val="004B6C3C"/>
    <w:rsid w:val="004B6D77"/>
    <w:rsid w:val="004B6EA2"/>
    <w:rsid w:val="004B6EC5"/>
    <w:rsid w:val="004B7782"/>
    <w:rsid w:val="004B7853"/>
    <w:rsid w:val="004B7D0A"/>
    <w:rsid w:val="004C02E2"/>
    <w:rsid w:val="004C06FD"/>
    <w:rsid w:val="004C17CB"/>
    <w:rsid w:val="004C1A8E"/>
    <w:rsid w:val="004C259F"/>
    <w:rsid w:val="004C2CC8"/>
    <w:rsid w:val="004C6AB1"/>
    <w:rsid w:val="004C7241"/>
    <w:rsid w:val="004D05AD"/>
    <w:rsid w:val="004D0DAA"/>
    <w:rsid w:val="004D0F67"/>
    <w:rsid w:val="004D261B"/>
    <w:rsid w:val="004D34B3"/>
    <w:rsid w:val="004D42B8"/>
    <w:rsid w:val="004D5E84"/>
    <w:rsid w:val="004D7214"/>
    <w:rsid w:val="004D7265"/>
    <w:rsid w:val="004E0235"/>
    <w:rsid w:val="004E1ADE"/>
    <w:rsid w:val="004E3050"/>
    <w:rsid w:val="004E415C"/>
    <w:rsid w:val="004E41C0"/>
    <w:rsid w:val="004E657D"/>
    <w:rsid w:val="004E7166"/>
    <w:rsid w:val="004E7450"/>
    <w:rsid w:val="004E750D"/>
    <w:rsid w:val="004E773B"/>
    <w:rsid w:val="004F1DDD"/>
    <w:rsid w:val="004F29FA"/>
    <w:rsid w:val="004F2F5E"/>
    <w:rsid w:val="004F324E"/>
    <w:rsid w:val="004F4982"/>
    <w:rsid w:val="004F5359"/>
    <w:rsid w:val="004F65BF"/>
    <w:rsid w:val="004F67B0"/>
    <w:rsid w:val="0050023D"/>
    <w:rsid w:val="00500CCA"/>
    <w:rsid w:val="005033FF"/>
    <w:rsid w:val="005038AC"/>
    <w:rsid w:val="005046A9"/>
    <w:rsid w:val="00504E6A"/>
    <w:rsid w:val="00504F56"/>
    <w:rsid w:val="00505FA8"/>
    <w:rsid w:val="00506E5D"/>
    <w:rsid w:val="005077CC"/>
    <w:rsid w:val="00507890"/>
    <w:rsid w:val="005079C2"/>
    <w:rsid w:val="00510A50"/>
    <w:rsid w:val="00510B35"/>
    <w:rsid w:val="00511C5D"/>
    <w:rsid w:val="00513245"/>
    <w:rsid w:val="00513324"/>
    <w:rsid w:val="0051388F"/>
    <w:rsid w:val="00513C8E"/>
    <w:rsid w:val="0051458E"/>
    <w:rsid w:val="0051516F"/>
    <w:rsid w:val="00515948"/>
    <w:rsid w:val="0051787C"/>
    <w:rsid w:val="0052197F"/>
    <w:rsid w:val="00522E49"/>
    <w:rsid w:val="005235A1"/>
    <w:rsid w:val="00524C8A"/>
    <w:rsid w:val="00524CC3"/>
    <w:rsid w:val="005256BB"/>
    <w:rsid w:val="00526790"/>
    <w:rsid w:val="0052703C"/>
    <w:rsid w:val="00527B7E"/>
    <w:rsid w:val="00530D77"/>
    <w:rsid w:val="005317F4"/>
    <w:rsid w:val="00532089"/>
    <w:rsid w:val="00534455"/>
    <w:rsid w:val="005344C8"/>
    <w:rsid w:val="00534FEF"/>
    <w:rsid w:val="00535564"/>
    <w:rsid w:val="00535C5F"/>
    <w:rsid w:val="00536699"/>
    <w:rsid w:val="005404D7"/>
    <w:rsid w:val="0054143F"/>
    <w:rsid w:val="00542477"/>
    <w:rsid w:val="00542646"/>
    <w:rsid w:val="00543ABA"/>
    <w:rsid w:val="005443F5"/>
    <w:rsid w:val="00545192"/>
    <w:rsid w:val="00546CF7"/>
    <w:rsid w:val="00547B14"/>
    <w:rsid w:val="005508CC"/>
    <w:rsid w:val="00551FF8"/>
    <w:rsid w:val="005529F0"/>
    <w:rsid w:val="00552C1D"/>
    <w:rsid w:val="00553AE6"/>
    <w:rsid w:val="00553FE4"/>
    <w:rsid w:val="00555980"/>
    <w:rsid w:val="00555C72"/>
    <w:rsid w:val="00557046"/>
    <w:rsid w:val="005575ED"/>
    <w:rsid w:val="00557A31"/>
    <w:rsid w:val="00560634"/>
    <w:rsid w:val="005619C5"/>
    <w:rsid w:val="0056262C"/>
    <w:rsid w:val="005626F0"/>
    <w:rsid w:val="00563B4C"/>
    <w:rsid w:val="005640D5"/>
    <w:rsid w:val="0056497B"/>
    <w:rsid w:val="005656AA"/>
    <w:rsid w:val="005656D9"/>
    <w:rsid w:val="005669AA"/>
    <w:rsid w:val="00567333"/>
    <w:rsid w:val="0056742B"/>
    <w:rsid w:val="00567FA5"/>
    <w:rsid w:val="005700F5"/>
    <w:rsid w:val="00570748"/>
    <w:rsid w:val="00571F04"/>
    <w:rsid w:val="00572615"/>
    <w:rsid w:val="005729EC"/>
    <w:rsid w:val="00572BAC"/>
    <w:rsid w:val="005736DF"/>
    <w:rsid w:val="0057586D"/>
    <w:rsid w:val="00575A21"/>
    <w:rsid w:val="0057625E"/>
    <w:rsid w:val="0057657E"/>
    <w:rsid w:val="005815CB"/>
    <w:rsid w:val="005827E6"/>
    <w:rsid w:val="00582B77"/>
    <w:rsid w:val="005836E8"/>
    <w:rsid w:val="00585F7A"/>
    <w:rsid w:val="00586156"/>
    <w:rsid w:val="00586249"/>
    <w:rsid w:val="00586BFF"/>
    <w:rsid w:val="00586F66"/>
    <w:rsid w:val="00587074"/>
    <w:rsid w:val="005873D3"/>
    <w:rsid w:val="00587C43"/>
    <w:rsid w:val="00590203"/>
    <w:rsid w:val="005905D1"/>
    <w:rsid w:val="00590FE8"/>
    <w:rsid w:val="005917DE"/>
    <w:rsid w:val="00592990"/>
    <w:rsid w:val="00593A4A"/>
    <w:rsid w:val="00595DFC"/>
    <w:rsid w:val="00595F4C"/>
    <w:rsid w:val="00597050"/>
    <w:rsid w:val="00597095"/>
    <w:rsid w:val="005A05CC"/>
    <w:rsid w:val="005A06D5"/>
    <w:rsid w:val="005A1132"/>
    <w:rsid w:val="005A14A8"/>
    <w:rsid w:val="005A1999"/>
    <w:rsid w:val="005A1FFF"/>
    <w:rsid w:val="005A201B"/>
    <w:rsid w:val="005A2DD2"/>
    <w:rsid w:val="005A3FBB"/>
    <w:rsid w:val="005A4185"/>
    <w:rsid w:val="005A4DD1"/>
    <w:rsid w:val="005A506A"/>
    <w:rsid w:val="005B167E"/>
    <w:rsid w:val="005B2380"/>
    <w:rsid w:val="005B426E"/>
    <w:rsid w:val="005B4C6A"/>
    <w:rsid w:val="005B5254"/>
    <w:rsid w:val="005B5AAE"/>
    <w:rsid w:val="005C0963"/>
    <w:rsid w:val="005C0DC9"/>
    <w:rsid w:val="005C15F7"/>
    <w:rsid w:val="005C168D"/>
    <w:rsid w:val="005C1E14"/>
    <w:rsid w:val="005C2D08"/>
    <w:rsid w:val="005C3E1C"/>
    <w:rsid w:val="005C426A"/>
    <w:rsid w:val="005C49CF"/>
    <w:rsid w:val="005C4E7A"/>
    <w:rsid w:val="005C63E1"/>
    <w:rsid w:val="005C6DA9"/>
    <w:rsid w:val="005C6E36"/>
    <w:rsid w:val="005D01A2"/>
    <w:rsid w:val="005D023F"/>
    <w:rsid w:val="005D048B"/>
    <w:rsid w:val="005D1795"/>
    <w:rsid w:val="005D21D9"/>
    <w:rsid w:val="005D252D"/>
    <w:rsid w:val="005D2B87"/>
    <w:rsid w:val="005D2D77"/>
    <w:rsid w:val="005D32BF"/>
    <w:rsid w:val="005D51AF"/>
    <w:rsid w:val="005D52F5"/>
    <w:rsid w:val="005D583F"/>
    <w:rsid w:val="005D5E5C"/>
    <w:rsid w:val="005D61C8"/>
    <w:rsid w:val="005D6788"/>
    <w:rsid w:val="005D6DF8"/>
    <w:rsid w:val="005D704D"/>
    <w:rsid w:val="005E01CE"/>
    <w:rsid w:val="005E1772"/>
    <w:rsid w:val="005E2F61"/>
    <w:rsid w:val="005E3789"/>
    <w:rsid w:val="005E3957"/>
    <w:rsid w:val="005E495D"/>
    <w:rsid w:val="005E4D62"/>
    <w:rsid w:val="005E5D01"/>
    <w:rsid w:val="005E6765"/>
    <w:rsid w:val="005E6789"/>
    <w:rsid w:val="005E6D20"/>
    <w:rsid w:val="005E6E27"/>
    <w:rsid w:val="005E77FD"/>
    <w:rsid w:val="005F0725"/>
    <w:rsid w:val="005F1B55"/>
    <w:rsid w:val="005F2B66"/>
    <w:rsid w:val="005F2FEB"/>
    <w:rsid w:val="005F356A"/>
    <w:rsid w:val="005F5069"/>
    <w:rsid w:val="005F62EA"/>
    <w:rsid w:val="005F7417"/>
    <w:rsid w:val="00600499"/>
    <w:rsid w:val="0060167D"/>
    <w:rsid w:val="006022B9"/>
    <w:rsid w:val="00602793"/>
    <w:rsid w:val="0060336C"/>
    <w:rsid w:val="006038F6"/>
    <w:rsid w:val="00603F2D"/>
    <w:rsid w:val="00604EE8"/>
    <w:rsid w:val="00604FA7"/>
    <w:rsid w:val="0060579F"/>
    <w:rsid w:val="00611115"/>
    <w:rsid w:val="006112B2"/>
    <w:rsid w:val="00611704"/>
    <w:rsid w:val="00611736"/>
    <w:rsid w:val="00612BBA"/>
    <w:rsid w:val="00613386"/>
    <w:rsid w:val="006135B1"/>
    <w:rsid w:val="00613BA9"/>
    <w:rsid w:val="0061491B"/>
    <w:rsid w:val="00614AD5"/>
    <w:rsid w:val="006159CA"/>
    <w:rsid w:val="00615F56"/>
    <w:rsid w:val="00617CB1"/>
    <w:rsid w:val="00617F44"/>
    <w:rsid w:val="00620CA4"/>
    <w:rsid w:val="0062144C"/>
    <w:rsid w:val="006215FA"/>
    <w:rsid w:val="006227DF"/>
    <w:rsid w:val="00622D04"/>
    <w:rsid w:val="0062362D"/>
    <w:rsid w:val="00624A9E"/>
    <w:rsid w:val="00624D71"/>
    <w:rsid w:val="0062566C"/>
    <w:rsid w:val="00625875"/>
    <w:rsid w:val="006267E3"/>
    <w:rsid w:val="006271E9"/>
    <w:rsid w:val="0062776A"/>
    <w:rsid w:val="00630210"/>
    <w:rsid w:val="00630634"/>
    <w:rsid w:val="00630ECD"/>
    <w:rsid w:val="006323B4"/>
    <w:rsid w:val="006324CE"/>
    <w:rsid w:val="00632EB7"/>
    <w:rsid w:val="0063345D"/>
    <w:rsid w:val="006334E9"/>
    <w:rsid w:val="00633B72"/>
    <w:rsid w:val="00634FBD"/>
    <w:rsid w:val="006353CC"/>
    <w:rsid w:val="006358A3"/>
    <w:rsid w:val="00636F25"/>
    <w:rsid w:val="0063720A"/>
    <w:rsid w:val="00637F5F"/>
    <w:rsid w:val="00640726"/>
    <w:rsid w:val="006414F0"/>
    <w:rsid w:val="00643464"/>
    <w:rsid w:val="00644746"/>
    <w:rsid w:val="00645A23"/>
    <w:rsid w:val="00646788"/>
    <w:rsid w:val="00646CAB"/>
    <w:rsid w:val="00650D4C"/>
    <w:rsid w:val="00651D8E"/>
    <w:rsid w:val="00652F9D"/>
    <w:rsid w:val="00654529"/>
    <w:rsid w:val="0065458B"/>
    <w:rsid w:val="00654608"/>
    <w:rsid w:val="006556E5"/>
    <w:rsid w:val="0065572B"/>
    <w:rsid w:val="006572A9"/>
    <w:rsid w:val="00657A3A"/>
    <w:rsid w:val="006602D0"/>
    <w:rsid w:val="006602E8"/>
    <w:rsid w:val="00660FAD"/>
    <w:rsid w:val="0066155C"/>
    <w:rsid w:val="00661919"/>
    <w:rsid w:val="00662D5D"/>
    <w:rsid w:val="0066316F"/>
    <w:rsid w:val="00663C3A"/>
    <w:rsid w:val="006668C2"/>
    <w:rsid w:val="00666FE3"/>
    <w:rsid w:val="00667757"/>
    <w:rsid w:val="00667B3E"/>
    <w:rsid w:val="006702E6"/>
    <w:rsid w:val="006720C5"/>
    <w:rsid w:val="006753E8"/>
    <w:rsid w:val="00675D59"/>
    <w:rsid w:val="006777A1"/>
    <w:rsid w:val="00677DA6"/>
    <w:rsid w:val="00681FFE"/>
    <w:rsid w:val="00684173"/>
    <w:rsid w:val="0068434A"/>
    <w:rsid w:val="00684399"/>
    <w:rsid w:val="00685035"/>
    <w:rsid w:val="00686251"/>
    <w:rsid w:val="00686318"/>
    <w:rsid w:val="00687A2E"/>
    <w:rsid w:val="00687B59"/>
    <w:rsid w:val="00691D02"/>
    <w:rsid w:val="006931F0"/>
    <w:rsid w:val="006936E4"/>
    <w:rsid w:val="006945AD"/>
    <w:rsid w:val="0069536E"/>
    <w:rsid w:val="0069568F"/>
    <w:rsid w:val="00695845"/>
    <w:rsid w:val="006973A8"/>
    <w:rsid w:val="00697C81"/>
    <w:rsid w:val="006A0352"/>
    <w:rsid w:val="006A1414"/>
    <w:rsid w:val="006A1DA3"/>
    <w:rsid w:val="006A22D0"/>
    <w:rsid w:val="006A2BF0"/>
    <w:rsid w:val="006A3475"/>
    <w:rsid w:val="006A35A5"/>
    <w:rsid w:val="006A48FB"/>
    <w:rsid w:val="006A6133"/>
    <w:rsid w:val="006A6552"/>
    <w:rsid w:val="006A7665"/>
    <w:rsid w:val="006A7EA6"/>
    <w:rsid w:val="006B0B4D"/>
    <w:rsid w:val="006B1196"/>
    <w:rsid w:val="006B37AE"/>
    <w:rsid w:val="006B4B43"/>
    <w:rsid w:val="006B5003"/>
    <w:rsid w:val="006B5E3C"/>
    <w:rsid w:val="006B5E81"/>
    <w:rsid w:val="006B70C9"/>
    <w:rsid w:val="006B7844"/>
    <w:rsid w:val="006C14D9"/>
    <w:rsid w:val="006C2D7B"/>
    <w:rsid w:val="006C3C36"/>
    <w:rsid w:val="006C3E9B"/>
    <w:rsid w:val="006C416D"/>
    <w:rsid w:val="006C458D"/>
    <w:rsid w:val="006C4E45"/>
    <w:rsid w:val="006C4E73"/>
    <w:rsid w:val="006C63EB"/>
    <w:rsid w:val="006C6C3A"/>
    <w:rsid w:val="006D0B7C"/>
    <w:rsid w:val="006D0F70"/>
    <w:rsid w:val="006D1CC0"/>
    <w:rsid w:val="006D2A0B"/>
    <w:rsid w:val="006D2F2A"/>
    <w:rsid w:val="006D58EC"/>
    <w:rsid w:val="006D656F"/>
    <w:rsid w:val="006D66AF"/>
    <w:rsid w:val="006E057D"/>
    <w:rsid w:val="006E0ABB"/>
    <w:rsid w:val="006E0F95"/>
    <w:rsid w:val="006E3138"/>
    <w:rsid w:val="006E3A59"/>
    <w:rsid w:val="006E3C01"/>
    <w:rsid w:val="006E4C38"/>
    <w:rsid w:val="006E62AA"/>
    <w:rsid w:val="006E69BA"/>
    <w:rsid w:val="006E7FD2"/>
    <w:rsid w:val="006F0382"/>
    <w:rsid w:val="006F0980"/>
    <w:rsid w:val="006F0AA3"/>
    <w:rsid w:val="006F0C5A"/>
    <w:rsid w:val="006F1A34"/>
    <w:rsid w:val="006F3E24"/>
    <w:rsid w:val="006F4BC7"/>
    <w:rsid w:val="006F6931"/>
    <w:rsid w:val="007001F8"/>
    <w:rsid w:val="00700A4E"/>
    <w:rsid w:val="00702FB9"/>
    <w:rsid w:val="007045BF"/>
    <w:rsid w:val="00704D12"/>
    <w:rsid w:val="00705974"/>
    <w:rsid w:val="00705A1D"/>
    <w:rsid w:val="007067AE"/>
    <w:rsid w:val="007069F4"/>
    <w:rsid w:val="007075E2"/>
    <w:rsid w:val="00707D0A"/>
    <w:rsid w:val="00707D21"/>
    <w:rsid w:val="0071044A"/>
    <w:rsid w:val="007115E0"/>
    <w:rsid w:val="00711AB8"/>
    <w:rsid w:val="00711C92"/>
    <w:rsid w:val="007124C0"/>
    <w:rsid w:val="00712B4D"/>
    <w:rsid w:val="00712D66"/>
    <w:rsid w:val="00713AC9"/>
    <w:rsid w:val="00713FAD"/>
    <w:rsid w:val="0071401A"/>
    <w:rsid w:val="00714FBE"/>
    <w:rsid w:val="0071517B"/>
    <w:rsid w:val="007164BE"/>
    <w:rsid w:val="00717557"/>
    <w:rsid w:val="00717BF7"/>
    <w:rsid w:val="00717D12"/>
    <w:rsid w:val="00717DAE"/>
    <w:rsid w:val="00720B58"/>
    <w:rsid w:val="00722635"/>
    <w:rsid w:val="007234C8"/>
    <w:rsid w:val="00724FD1"/>
    <w:rsid w:val="007259FD"/>
    <w:rsid w:val="00725DC4"/>
    <w:rsid w:val="0072650F"/>
    <w:rsid w:val="00726612"/>
    <w:rsid w:val="00726E49"/>
    <w:rsid w:val="0072725A"/>
    <w:rsid w:val="00727551"/>
    <w:rsid w:val="00731D29"/>
    <w:rsid w:val="007339C9"/>
    <w:rsid w:val="00733C1B"/>
    <w:rsid w:val="00734DCD"/>
    <w:rsid w:val="00735ADE"/>
    <w:rsid w:val="00736AF2"/>
    <w:rsid w:val="00740CEF"/>
    <w:rsid w:val="00742D12"/>
    <w:rsid w:val="00743E92"/>
    <w:rsid w:val="00744D7B"/>
    <w:rsid w:val="0074605C"/>
    <w:rsid w:val="00746220"/>
    <w:rsid w:val="007466C0"/>
    <w:rsid w:val="00746CDB"/>
    <w:rsid w:val="00746E3F"/>
    <w:rsid w:val="00746E90"/>
    <w:rsid w:val="0074734E"/>
    <w:rsid w:val="007500BB"/>
    <w:rsid w:val="00751262"/>
    <w:rsid w:val="00753936"/>
    <w:rsid w:val="00753AA5"/>
    <w:rsid w:val="007548E0"/>
    <w:rsid w:val="00755CA9"/>
    <w:rsid w:val="007561E5"/>
    <w:rsid w:val="00756966"/>
    <w:rsid w:val="00757A45"/>
    <w:rsid w:val="007602AD"/>
    <w:rsid w:val="007616A2"/>
    <w:rsid w:val="00761C3A"/>
    <w:rsid w:val="00762487"/>
    <w:rsid w:val="007637BE"/>
    <w:rsid w:val="00763CD6"/>
    <w:rsid w:val="00766A58"/>
    <w:rsid w:val="007672DE"/>
    <w:rsid w:val="007705E5"/>
    <w:rsid w:val="00771AD7"/>
    <w:rsid w:val="00771C51"/>
    <w:rsid w:val="00771C72"/>
    <w:rsid w:val="00771E85"/>
    <w:rsid w:val="00773419"/>
    <w:rsid w:val="0077368D"/>
    <w:rsid w:val="007738FE"/>
    <w:rsid w:val="00774977"/>
    <w:rsid w:val="0077527D"/>
    <w:rsid w:val="007756D3"/>
    <w:rsid w:val="00776991"/>
    <w:rsid w:val="00777740"/>
    <w:rsid w:val="00777959"/>
    <w:rsid w:val="00780731"/>
    <w:rsid w:val="00780C81"/>
    <w:rsid w:val="007815EB"/>
    <w:rsid w:val="00783792"/>
    <w:rsid w:val="00783FC4"/>
    <w:rsid w:val="00784174"/>
    <w:rsid w:val="007843BF"/>
    <w:rsid w:val="00785D55"/>
    <w:rsid w:val="00785D68"/>
    <w:rsid w:val="00785E0B"/>
    <w:rsid w:val="00786021"/>
    <w:rsid w:val="0078773C"/>
    <w:rsid w:val="00787D82"/>
    <w:rsid w:val="00787FEE"/>
    <w:rsid w:val="00790B31"/>
    <w:rsid w:val="00791239"/>
    <w:rsid w:val="00792005"/>
    <w:rsid w:val="00793BF5"/>
    <w:rsid w:val="00794489"/>
    <w:rsid w:val="00794B7D"/>
    <w:rsid w:val="00795061"/>
    <w:rsid w:val="00796D18"/>
    <w:rsid w:val="00797733"/>
    <w:rsid w:val="007A0693"/>
    <w:rsid w:val="007A0BB8"/>
    <w:rsid w:val="007A13BD"/>
    <w:rsid w:val="007A15F7"/>
    <w:rsid w:val="007A1CBD"/>
    <w:rsid w:val="007A23FF"/>
    <w:rsid w:val="007A34F7"/>
    <w:rsid w:val="007A4544"/>
    <w:rsid w:val="007A5325"/>
    <w:rsid w:val="007A550D"/>
    <w:rsid w:val="007A5E4C"/>
    <w:rsid w:val="007A5ECC"/>
    <w:rsid w:val="007A6090"/>
    <w:rsid w:val="007A64AB"/>
    <w:rsid w:val="007A67F1"/>
    <w:rsid w:val="007A75B6"/>
    <w:rsid w:val="007A7DF6"/>
    <w:rsid w:val="007B0B18"/>
    <w:rsid w:val="007B16AC"/>
    <w:rsid w:val="007B19A1"/>
    <w:rsid w:val="007B227B"/>
    <w:rsid w:val="007B3BA5"/>
    <w:rsid w:val="007B3BF6"/>
    <w:rsid w:val="007B3D45"/>
    <w:rsid w:val="007B4869"/>
    <w:rsid w:val="007B4E09"/>
    <w:rsid w:val="007B4E13"/>
    <w:rsid w:val="007B5B5C"/>
    <w:rsid w:val="007B5F89"/>
    <w:rsid w:val="007B6009"/>
    <w:rsid w:val="007B65C4"/>
    <w:rsid w:val="007B7957"/>
    <w:rsid w:val="007C0924"/>
    <w:rsid w:val="007C0E88"/>
    <w:rsid w:val="007C11EB"/>
    <w:rsid w:val="007C1379"/>
    <w:rsid w:val="007C1D96"/>
    <w:rsid w:val="007C242D"/>
    <w:rsid w:val="007C2932"/>
    <w:rsid w:val="007C3418"/>
    <w:rsid w:val="007C41D0"/>
    <w:rsid w:val="007C4443"/>
    <w:rsid w:val="007C6F2C"/>
    <w:rsid w:val="007C7B80"/>
    <w:rsid w:val="007D02AD"/>
    <w:rsid w:val="007D137C"/>
    <w:rsid w:val="007D1757"/>
    <w:rsid w:val="007D1851"/>
    <w:rsid w:val="007D19F1"/>
    <w:rsid w:val="007D2012"/>
    <w:rsid w:val="007D2D22"/>
    <w:rsid w:val="007D2E4F"/>
    <w:rsid w:val="007D45ED"/>
    <w:rsid w:val="007D5C02"/>
    <w:rsid w:val="007D5D92"/>
    <w:rsid w:val="007D60AF"/>
    <w:rsid w:val="007D60FC"/>
    <w:rsid w:val="007D704C"/>
    <w:rsid w:val="007D7303"/>
    <w:rsid w:val="007E03F2"/>
    <w:rsid w:val="007E0BE5"/>
    <w:rsid w:val="007E0F11"/>
    <w:rsid w:val="007E229B"/>
    <w:rsid w:val="007E2833"/>
    <w:rsid w:val="007E35F3"/>
    <w:rsid w:val="007E360F"/>
    <w:rsid w:val="007E4735"/>
    <w:rsid w:val="007E4C91"/>
    <w:rsid w:val="007E4D1F"/>
    <w:rsid w:val="007E51F6"/>
    <w:rsid w:val="007E6096"/>
    <w:rsid w:val="007E70FE"/>
    <w:rsid w:val="007F0388"/>
    <w:rsid w:val="007F081C"/>
    <w:rsid w:val="007F1D05"/>
    <w:rsid w:val="007F2733"/>
    <w:rsid w:val="007F3C8B"/>
    <w:rsid w:val="007F40D8"/>
    <w:rsid w:val="007F4C73"/>
    <w:rsid w:val="007F5B7A"/>
    <w:rsid w:val="007F6D41"/>
    <w:rsid w:val="00802597"/>
    <w:rsid w:val="008036B0"/>
    <w:rsid w:val="0080465E"/>
    <w:rsid w:val="00805127"/>
    <w:rsid w:val="00805CF3"/>
    <w:rsid w:val="00806744"/>
    <w:rsid w:val="008149DF"/>
    <w:rsid w:val="00814B33"/>
    <w:rsid w:val="00815277"/>
    <w:rsid w:val="00816C84"/>
    <w:rsid w:val="00820698"/>
    <w:rsid w:val="00822BD2"/>
    <w:rsid w:val="008230B1"/>
    <w:rsid w:val="008236EB"/>
    <w:rsid w:val="0082435B"/>
    <w:rsid w:val="00824C60"/>
    <w:rsid w:val="00825664"/>
    <w:rsid w:val="00825935"/>
    <w:rsid w:val="00825CCF"/>
    <w:rsid w:val="00825D74"/>
    <w:rsid w:val="00826413"/>
    <w:rsid w:val="0082774C"/>
    <w:rsid w:val="00827CD2"/>
    <w:rsid w:val="0083019C"/>
    <w:rsid w:val="008316FD"/>
    <w:rsid w:val="008334A7"/>
    <w:rsid w:val="008336A0"/>
    <w:rsid w:val="008338E6"/>
    <w:rsid w:val="00834327"/>
    <w:rsid w:val="008346A1"/>
    <w:rsid w:val="008364B0"/>
    <w:rsid w:val="0083677B"/>
    <w:rsid w:val="00836E3B"/>
    <w:rsid w:val="008374D1"/>
    <w:rsid w:val="00841BCA"/>
    <w:rsid w:val="00842D35"/>
    <w:rsid w:val="00843B7C"/>
    <w:rsid w:val="00843D1B"/>
    <w:rsid w:val="0084628A"/>
    <w:rsid w:val="00846490"/>
    <w:rsid w:val="00847ED1"/>
    <w:rsid w:val="00847FF3"/>
    <w:rsid w:val="0085092E"/>
    <w:rsid w:val="008510EC"/>
    <w:rsid w:val="00852349"/>
    <w:rsid w:val="0085342E"/>
    <w:rsid w:val="00854C80"/>
    <w:rsid w:val="008561C0"/>
    <w:rsid w:val="00856B6B"/>
    <w:rsid w:val="008572BF"/>
    <w:rsid w:val="008572E9"/>
    <w:rsid w:val="008573EF"/>
    <w:rsid w:val="008607BE"/>
    <w:rsid w:val="00861720"/>
    <w:rsid w:val="008619EA"/>
    <w:rsid w:val="00862433"/>
    <w:rsid w:val="00862D04"/>
    <w:rsid w:val="0086359B"/>
    <w:rsid w:val="00863ECB"/>
    <w:rsid w:val="008642F2"/>
    <w:rsid w:val="008643DB"/>
    <w:rsid w:val="00865A11"/>
    <w:rsid w:val="00865E8E"/>
    <w:rsid w:val="00866E80"/>
    <w:rsid w:val="008700E1"/>
    <w:rsid w:val="00870D9D"/>
    <w:rsid w:val="00872382"/>
    <w:rsid w:val="0087446E"/>
    <w:rsid w:val="00876C21"/>
    <w:rsid w:val="00876DEC"/>
    <w:rsid w:val="00880100"/>
    <w:rsid w:val="0088094C"/>
    <w:rsid w:val="00880F83"/>
    <w:rsid w:val="00881600"/>
    <w:rsid w:val="00882648"/>
    <w:rsid w:val="00882D1C"/>
    <w:rsid w:val="00883B31"/>
    <w:rsid w:val="00886506"/>
    <w:rsid w:val="0088718F"/>
    <w:rsid w:val="008872FC"/>
    <w:rsid w:val="008901E3"/>
    <w:rsid w:val="008904E4"/>
    <w:rsid w:val="00890D71"/>
    <w:rsid w:val="008914D5"/>
    <w:rsid w:val="00891ACC"/>
    <w:rsid w:val="00891B01"/>
    <w:rsid w:val="0089374E"/>
    <w:rsid w:val="0089394B"/>
    <w:rsid w:val="00893E2E"/>
    <w:rsid w:val="008944C3"/>
    <w:rsid w:val="00894AC4"/>
    <w:rsid w:val="008951D2"/>
    <w:rsid w:val="00895593"/>
    <w:rsid w:val="00895741"/>
    <w:rsid w:val="00895D37"/>
    <w:rsid w:val="008961DD"/>
    <w:rsid w:val="00897E34"/>
    <w:rsid w:val="008A07CA"/>
    <w:rsid w:val="008A10AD"/>
    <w:rsid w:val="008A1112"/>
    <w:rsid w:val="008A27BA"/>
    <w:rsid w:val="008A3811"/>
    <w:rsid w:val="008A56FE"/>
    <w:rsid w:val="008A5C3B"/>
    <w:rsid w:val="008A615F"/>
    <w:rsid w:val="008A7146"/>
    <w:rsid w:val="008B000D"/>
    <w:rsid w:val="008B0B54"/>
    <w:rsid w:val="008B0F7B"/>
    <w:rsid w:val="008B1B60"/>
    <w:rsid w:val="008B1C01"/>
    <w:rsid w:val="008B213A"/>
    <w:rsid w:val="008B2C46"/>
    <w:rsid w:val="008B2D8F"/>
    <w:rsid w:val="008B556D"/>
    <w:rsid w:val="008B5871"/>
    <w:rsid w:val="008B5CE5"/>
    <w:rsid w:val="008B7388"/>
    <w:rsid w:val="008B74FD"/>
    <w:rsid w:val="008C01C0"/>
    <w:rsid w:val="008C0269"/>
    <w:rsid w:val="008C0A79"/>
    <w:rsid w:val="008C119A"/>
    <w:rsid w:val="008C1201"/>
    <w:rsid w:val="008C2297"/>
    <w:rsid w:val="008C2310"/>
    <w:rsid w:val="008C2F5F"/>
    <w:rsid w:val="008C39A4"/>
    <w:rsid w:val="008C4A8F"/>
    <w:rsid w:val="008C6331"/>
    <w:rsid w:val="008C6DA5"/>
    <w:rsid w:val="008C78CA"/>
    <w:rsid w:val="008C7941"/>
    <w:rsid w:val="008D039C"/>
    <w:rsid w:val="008D0743"/>
    <w:rsid w:val="008D0BE3"/>
    <w:rsid w:val="008D0C5C"/>
    <w:rsid w:val="008D0FBD"/>
    <w:rsid w:val="008D1D6C"/>
    <w:rsid w:val="008D215B"/>
    <w:rsid w:val="008D2C7A"/>
    <w:rsid w:val="008D35C5"/>
    <w:rsid w:val="008D4915"/>
    <w:rsid w:val="008D5D53"/>
    <w:rsid w:val="008D748E"/>
    <w:rsid w:val="008D7603"/>
    <w:rsid w:val="008D7CF4"/>
    <w:rsid w:val="008E0171"/>
    <w:rsid w:val="008E271E"/>
    <w:rsid w:val="008E4E05"/>
    <w:rsid w:val="008E57DD"/>
    <w:rsid w:val="008E5C69"/>
    <w:rsid w:val="008E7491"/>
    <w:rsid w:val="008E7545"/>
    <w:rsid w:val="008E7908"/>
    <w:rsid w:val="008E7D9A"/>
    <w:rsid w:val="008F056C"/>
    <w:rsid w:val="008F0800"/>
    <w:rsid w:val="008F1485"/>
    <w:rsid w:val="008F1E07"/>
    <w:rsid w:val="008F338C"/>
    <w:rsid w:val="008F3C01"/>
    <w:rsid w:val="008F4363"/>
    <w:rsid w:val="008F56F2"/>
    <w:rsid w:val="0090263A"/>
    <w:rsid w:val="00903007"/>
    <w:rsid w:val="009041B7"/>
    <w:rsid w:val="00904AA5"/>
    <w:rsid w:val="0090500C"/>
    <w:rsid w:val="00905362"/>
    <w:rsid w:val="009054A7"/>
    <w:rsid w:val="00905842"/>
    <w:rsid w:val="00906EC5"/>
    <w:rsid w:val="00907333"/>
    <w:rsid w:val="00907682"/>
    <w:rsid w:val="00907A24"/>
    <w:rsid w:val="00910208"/>
    <w:rsid w:val="00910A53"/>
    <w:rsid w:val="00911840"/>
    <w:rsid w:val="009122A1"/>
    <w:rsid w:val="009137B0"/>
    <w:rsid w:val="00914CD7"/>
    <w:rsid w:val="00915095"/>
    <w:rsid w:val="0091524B"/>
    <w:rsid w:val="0091552E"/>
    <w:rsid w:val="009161B5"/>
    <w:rsid w:val="009163F2"/>
    <w:rsid w:val="00916D41"/>
    <w:rsid w:val="009170EA"/>
    <w:rsid w:val="0091742D"/>
    <w:rsid w:val="009178D0"/>
    <w:rsid w:val="009200DE"/>
    <w:rsid w:val="009210DC"/>
    <w:rsid w:val="009215CC"/>
    <w:rsid w:val="00921EA8"/>
    <w:rsid w:val="0092285F"/>
    <w:rsid w:val="00922D43"/>
    <w:rsid w:val="00923734"/>
    <w:rsid w:val="00924170"/>
    <w:rsid w:val="0092455C"/>
    <w:rsid w:val="00924C64"/>
    <w:rsid w:val="009260CC"/>
    <w:rsid w:val="009263F5"/>
    <w:rsid w:val="0092697A"/>
    <w:rsid w:val="00926A42"/>
    <w:rsid w:val="00931320"/>
    <w:rsid w:val="00931FDE"/>
    <w:rsid w:val="009324D6"/>
    <w:rsid w:val="00932613"/>
    <w:rsid w:val="009350B3"/>
    <w:rsid w:val="009363DA"/>
    <w:rsid w:val="0093702D"/>
    <w:rsid w:val="00937762"/>
    <w:rsid w:val="00940D6D"/>
    <w:rsid w:val="00943B17"/>
    <w:rsid w:val="0094439F"/>
    <w:rsid w:val="009451BC"/>
    <w:rsid w:val="00945BAC"/>
    <w:rsid w:val="00946FC3"/>
    <w:rsid w:val="00947215"/>
    <w:rsid w:val="0094733E"/>
    <w:rsid w:val="00947ACD"/>
    <w:rsid w:val="009513F2"/>
    <w:rsid w:val="00952346"/>
    <w:rsid w:val="009529FE"/>
    <w:rsid w:val="0095364B"/>
    <w:rsid w:val="009538B0"/>
    <w:rsid w:val="00954452"/>
    <w:rsid w:val="00954EE1"/>
    <w:rsid w:val="00955154"/>
    <w:rsid w:val="00960367"/>
    <w:rsid w:val="00960468"/>
    <w:rsid w:val="00960BD1"/>
    <w:rsid w:val="00960C5E"/>
    <w:rsid w:val="00961578"/>
    <w:rsid w:val="00962029"/>
    <w:rsid w:val="009625F9"/>
    <w:rsid w:val="00965B31"/>
    <w:rsid w:val="00965DB2"/>
    <w:rsid w:val="00966586"/>
    <w:rsid w:val="0096685B"/>
    <w:rsid w:val="00966AAC"/>
    <w:rsid w:val="009676CB"/>
    <w:rsid w:val="0097307E"/>
    <w:rsid w:val="00973438"/>
    <w:rsid w:val="00975EAA"/>
    <w:rsid w:val="009774EB"/>
    <w:rsid w:val="009803E6"/>
    <w:rsid w:val="00981152"/>
    <w:rsid w:val="00982C99"/>
    <w:rsid w:val="0098347D"/>
    <w:rsid w:val="00983EFE"/>
    <w:rsid w:val="00985FD8"/>
    <w:rsid w:val="00991007"/>
    <w:rsid w:val="00991994"/>
    <w:rsid w:val="00992430"/>
    <w:rsid w:val="009936CF"/>
    <w:rsid w:val="00993766"/>
    <w:rsid w:val="009956B5"/>
    <w:rsid w:val="00995FAA"/>
    <w:rsid w:val="00996039"/>
    <w:rsid w:val="0099611D"/>
    <w:rsid w:val="00997E6C"/>
    <w:rsid w:val="009A0235"/>
    <w:rsid w:val="009A15A6"/>
    <w:rsid w:val="009A15AD"/>
    <w:rsid w:val="009A195B"/>
    <w:rsid w:val="009A1B8E"/>
    <w:rsid w:val="009A2AC6"/>
    <w:rsid w:val="009A2EAC"/>
    <w:rsid w:val="009A4356"/>
    <w:rsid w:val="009A5106"/>
    <w:rsid w:val="009A5B3D"/>
    <w:rsid w:val="009A6213"/>
    <w:rsid w:val="009A64AC"/>
    <w:rsid w:val="009A6B16"/>
    <w:rsid w:val="009A7548"/>
    <w:rsid w:val="009A75B8"/>
    <w:rsid w:val="009B086C"/>
    <w:rsid w:val="009B3A80"/>
    <w:rsid w:val="009B48A9"/>
    <w:rsid w:val="009B5AE0"/>
    <w:rsid w:val="009B61DD"/>
    <w:rsid w:val="009B75F1"/>
    <w:rsid w:val="009B78C9"/>
    <w:rsid w:val="009C0278"/>
    <w:rsid w:val="009C05F5"/>
    <w:rsid w:val="009C2016"/>
    <w:rsid w:val="009C2189"/>
    <w:rsid w:val="009C298E"/>
    <w:rsid w:val="009C45EC"/>
    <w:rsid w:val="009C49FC"/>
    <w:rsid w:val="009C5B74"/>
    <w:rsid w:val="009C7B20"/>
    <w:rsid w:val="009D02AD"/>
    <w:rsid w:val="009D0540"/>
    <w:rsid w:val="009D10BB"/>
    <w:rsid w:val="009D10DE"/>
    <w:rsid w:val="009D172C"/>
    <w:rsid w:val="009D1874"/>
    <w:rsid w:val="009D204D"/>
    <w:rsid w:val="009D3822"/>
    <w:rsid w:val="009D46A5"/>
    <w:rsid w:val="009D6578"/>
    <w:rsid w:val="009D6C07"/>
    <w:rsid w:val="009D739B"/>
    <w:rsid w:val="009E22C0"/>
    <w:rsid w:val="009E22EF"/>
    <w:rsid w:val="009E2853"/>
    <w:rsid w:val="009E44DB"/>
    <w:rsid w:val="009E55A5"/>
    <w:rsid w:val="009E5ED3"/>
    <w:rsid w:val="009E6824"/>
    <w:rsid w:val="009E74AC"/>
    <w:rsid w:val="009E7E4E"/>
    <w:rsid w:val="009F13CE"/>
    <w:rsid w:val="009F168D"/>
    <w:rsid w:val="009F1AEF"/>
    <w:rsid w:val="009F24A8"/>
    <w:rsid w:val="009F2CBF"/>
    <w:rsid w:val="009F494A"/>
    <w:rsid w:val="009F5409"/>
    <w:rsid w:val="009F5690"/>
    <w:rsid w:val="009F5876"/>
    <w:rsid w:val="009F5C2A"/>
    <w:rsid w:val="009F5CF2"/>
    <w:rsid w:val="009F627B"/>
    <w:rsid w:val="009F6E68"/>
    <w:rsid w:val="00A02201"/>
    <w:rsid w:val="00A0347A"/>
    <w:rsid w:val="00A03DF4"/>
    <w:rsid w:val="00A04548"/>
    <w:rsid w:val="00A049B3"/>
    <w:rsid w:val="00A04F6C"/>
    <w:rsid w:val="00A0603A"/>
    <w:rsid w:val="00A06BCF"/>
    <w:rsid w:val="00A10888"/>
    <w:rsid w:val="00A114F2"/>
    <w:rsid w:val="00A116DB"/>
    <w:rsid w:val="00A11FB5"/>
    <w:rsid w:val="00A12875"/>
    <w:rsid w:val="00A12DD1"/>
    <w:rsid w:val="00A14200"/>
    <w:rsid w:val="00A14405"/>
    <w:rsid w:val="00A1486E"/>
    <w:rsid w:val="00A1571D"/>
    <w:rsid w:val="00A166F4"/>
    <w:rsid w:val="00A172D9"/>
    <w:rsid w:val="00A20793"/>
    <w:rsid w:val="00A213F2"/>
    <w:rsid w:val="00A21448"/>
    <w:rsid w:val="00A23428"/>
    <w:rsid w:val="00A238EA"/>
    <w:rsid w:val="00A2468C"/>
    <w:rsid w:val="00A25978"/>
    <w:rsid w:val="00A26C07"/>
    <w:rsid w:val="00A27372"/>
    <w:rsid w:val="00A27725"/>
    <w:rsid w:val="00A279F6"/>
    <w:rsid w:val="00A27B23"/>
    <w:rsid w:val="00A31E52"/>
    <w:rsid w:val="00A32597"/>
    <w:rsid w:val="00A331BF"/>
    <w:rsid w:val="00A34575"/>
    <w:rsid w:val="00A34D7C"/>
    <w:rsid w:val="00A350A8"/>
    <w:rsid w:val="00A358BD"/>
    <w:rsid w:val="00A35F4C"/>
    <w:rsid w:val="00A36173"/>
    <w:rsid w:val="00A3686C"/>
    <w:rsid w:val="00A36B8E"/>
    <w:rsid w:val="00A374BC"/>
    <w:rsid w:val="00A4116E"/>
    <w:rsid w:val="00A413D7"/>
    <w:rsid w:val="00A419E3"/>
    <w:rsid w:val="00A41F0C"/>
    <w:rsid w:val="00A42106"/>
    <w:rsid w:val="00A42E51"/>
    <w:rsid w:val="00A454D1"/>
    <w:rsid w:val="00A45562"/>
    <w:rsid w:val="00A45E93"/>
    <w:rsid w:val="00A46EDA"/>
    <w:rsid w:val="00A4751E"/>
    <w:rsid w:val="00A500B5"/>
    <w:rsid w:val="00A508D7"/>
    <w:rsid w:val="00A50D38"/>
    <w:rsid w:val="00A51881"/>
    <w:rsid w:val="00A521E1"/>
    <w:rsid w:val="00A52251"/>
    <w:rsid w:val="00A52B8F"/>
    <w:rsid w:val="00A53E1C"/>
    <w:rsid w:val="00A5522C"/>
    <w:rsid w:val="00A5532A"/>
    <w:rsid w:val="00A56419"/>
    <w:rsid w:val="00A57039"/>
    <w:rsid w:val="00A57B28"/>
    <w:rsid w:val="00A57B59"/>
    <w:rsid w:val="00A611A0"/>
    <w:rsid w:val="00A61521"/>
    <w:rsid w:val="00A61B03"/>
    <w:rsid w:val="00A63051"/>
    <w:rsid w:val="00A63FE8"/>
    <w:rsid w:val="00A65508"/>
    <w:rsid w:val="00A66724"/>
    <w:rsid w:val="00A66CB2"/>
    <w:rsid w:val="00A670CE"/>
    <w:rsid w:val="00A70A65"/>
    <w:rsid w:val="00A7193D"/>
    <w:rsid w:val="00A71DCD"/>
    <w:rsid w:val="00A7200D"/>
    <w:rsid w:val="00A72481"/>
    <w:rsid w:val="00A72823"/>
    <w:rsid w:val="00A72DDD"/>
    <w:rsid w:val="00A75027"/>
    <w:rsid w:val="00A755E9"/>
    <w:rsid w:val="00A76E38"/>
    <w:rsid w:val="00A777F5"/>
    <w:rsid w:val="00A80158"/>
    <w:rsid w:val="00A8158C"/>
    <w:rsid w:val="00A8575B"/>
    <w:rsid w:val="00A86F6C"/>
    <w:rsid w:val="00A87048"/>
    <w:rsid w:val="00A8796F"/>
    <w:rsid w:val="00A87DDE"/>
    <w:rsid w:val="00A87F26"/>
    <w:rsid w:val="00A90BAE"/>
    <w:rsid w:val="00A90C99"/>
    <w:rsid w:val="00A90EDA"/>
    <w:rsid w:val="00A9129E"/>
    <w:rsid w:val="00A912A8"/>
    <w:rsid w:val="00A922F5"/>
    <w:rsid w:val="00A927D3"/>
    <w:rsid w:val="00A92CAE"/>
    <w:rsid w:val="00A9347E"/>
    <w:rsid w:val="00A9471B"/>
    <w:rsid w:val="00A9478B"/>
    <w:rsid w:val="00A95BEA"/>
    <w:rsid w:val="00A972A1"/>
    <w:rsid w:val="00A973ED"/>
    <w:rsid w:val="00A97AD1"/>
    <w:rsid w:val="00A97FF4"/>
    <w:rsid w:val="00AA0818"/>
    <w:rsid w:val="00AA0BA8"/>
    <w:rsid w:val="00AA17E1"/>
    <w:rsid w:val="00AA19EC"/>
    <w:rsid w:val="00AA1B72"/>
    <w:rsid w:val="00AA2372"/>
    <w:rsid w:val="00AA2D41"/>
    <w:rsid w:val="00AA4109"/>
    <w:rsid w:val="00AA4433"/>
    <w:rsid w:val="00AA676C"/>
    <w:rsid w:val="00AA72CE"/>
    <w:rsid w:val="00AA7D15"/>
    <w:rsid w:val="00AB02D1"/>
    <w:rsid w:val="00AB038F"/>
    <w:rsid w:val="00AB2340"/>
    <w:rsid w:val="00AB2558"/>
    <w:rsid w:val="00AB2BD8"/>
    <w:rsid w:val="00AB31F9"/>
    <w:rsid w:val="00AB3AB6"/>
    <w:rsid w:val="00AB3FC9"/>
    <w:rsid w:val="00AB465C"/>
    <w:rsid w:val="00AB4707"/>
    <w:rsid w:val="00AB4ECF"/>
    <w:rsid w:val="00AB5AC4"/>
    <w:rsid w:val="00AB5CF1"/>
    <w:rsid w:val="00AB5E6D"/>
    <w:rsid w:val="00AB6C2F"/>
    <w:rsid w:val="00AB6CAA"/>
    <w:rsid w:val="00AB781A"/>
    <w:rsid w:val="00AC07E0"/>
    <w:rsid w:val="00AC1051"/>
    <w:rsid w:val="00AC1365"/>
    <w:rsid w:val="00AC1715"/>
    <w:rsid w:val="00AC2487"/>
    <w:rsid w:val="00AC2C54"/>
    <w:rsid w:val="00AC3997"/>
    <w:rsid w:val="00AC3E99"/>
    <w:rsid w:val="00AC626D"/>
    <w:rsid w:val="00AC751C"/>
    <w:rsid w:val="00AC75CC"/>
    <w:rsid w:val="00AD016B"/>
    <w:rsid w:val="00AD0337"/>
    <w:rsid w:val="00AD0FA1"/>
    <w:rsid w:val="00AD182A"/>
    <w:rsid w:val="00AD18F9"/>
    <w:rsid w:val="00AD30BB"/>
    <w:rsid w:val="00AD6C82"/>
    <w:rsid w:val="00AE09E8"/>
    <w:rsid w:val="00AE202A"/>
    <w:rsid w:val="00AE2F8B"/>
    <w:rsid w:val="00AE3383"/>
    <w:rsid w:val="00AE3BA5"/>
    <w:rsid w:val="00AE4050"/>
    <w:rsid w:val="00AE4759"/>
    <w:rsid w:val="00AE4ABB"/>
    <w:rsid w:val="00AE6680"/>
    <w:rsid w:val="00AE7711"/>
    <w:rsid w:val="00AF009C"/>
    <w:rsid w:val="00AF1FD6"/>
    <w:rsid w:val="00AF2812"/>
    <w:rsid w:val="00AF3A79"/>
    <w:rsid w:val="00AF439C"/>
    <w:rsid w:val="00AF4831"/>
    <w:rsid w:val="00AF4B62"/>
    <w:rsid w:val="00AF56F1"/>
    <w:rsid w:val="00AF57EC"/>
    <w:rsid w:val="00AF7BB2"/>
    <w:rsid w:val="00B00763"/>
    <w:rsid w:val="00B008F4"/>
    <w:rsid w:val="00B0135C"/>
    <w:rsid w:val="00B01948"/>
    <w:rsid w:val="00B03BEC"/>
    <w:rsid w:val="00B03E98"/>
    <w:rsid w:val="00B046CB"/>
    <w:rsid w:val="00B04FDA"/>
    <w:rsid w:val="00B05E01"/>
    <w:rsid w:val="00B064E2"/>
    <w:rsid w:val="00B073FB"/>
    <w:rsid w:val="00B07A8F"/>
    <w:rsid w:val="00B10A3F"/>
    <w:rsid w:val="00B10DD4"/>
    <w:rsid w:val="00B10F9B"/>
    <w:rsid w:val="00B117A6"/>
    <w:rsid w:val="00B12919"/>
    <w:rsid w:val="00B12C26"/>
    <w:rsid w:val="00B12CE6"/>
    <w:rsid w:val="00B130AB"/>
    <w:rsid w:val="00B135F3"/>
    <w:rsid w:val="00B14AD6"/>
    <w:rsid w:val="00B164A6"/>
    <w:rsid w:val="00B167CD"/>
    <w:rsid w:val="00B16B3D"/>
    <w:rsid w:val="00B17428"/>
    <w:rsid w:val="00B2061F"/>
    <w:rsid w:val="00B20942"/>
    <w:rsid w:val="00B20F83"/>
    <w:rsid w:val="00B230B3"/>
    <w:rsid w:val="00B24A00"/>
    <w:rsid w:val="00B25406"/>
    <w:rsid w:val="00B26622"/>
    <w:rsid w:val="00B27091"/>
    <w:rsid w:val="00B306AB"/>
    <w:rsid w:val="00B311AC"/>
    <w:rsid w:val="00B31D4B"/>
    <w:rsid w:val="00B3208A"/>
    <w:rsid w:val="00B341C8"/>
    <w:rsid w:val="00B34AD3"/>
    <w:rsid w:val="00B34C39"/>
    <w:rsid w:val="00B35A66"/>
    <w:rsid w:val="00B371EB"/>
    <w:rsid w:val="00B3766F"/>
    <w:rsid w:val="00B40A42"/>
    <w:rsid w:val="00B434A4"/>
    <w:rsid w:val="00B437B2"/>
    <w:rsid w:val="00B4444E"/>
    <w:rsid w:val="00B44624"/>
    <w:rsid w:val="00B455CA"/>
    <w:rsid w:val="00B457C1"/>
    <w:rsid w:val="00B461E2"/>
    <w:rsid w:val="00B4621D"/>
    <w:rsid w:val="00B47D94"/>
    <w:rsid w:val="00B50168"/>
    <w:rsid w:val="00B51181"/>
    <w:rsid w:val="00B5144C"/>
    <w:rsid w:val="00B514C2"/>
    <w:rsid w:val="00B51901"/>
    <w:rsid w:val="00B51D24"/>
    <w:rsid w:val="00B52B0D"/>
    <w:rsid w:val="00B55460"/>
    <w:rsid w:val="00B55BBF"/>
    <w:rsid w:val="00B55FFA"/>
    <w:rsid w:val="00B56996"/>
    <w:rsid w:val="00B5738E"/>
    <w:rsid w:val="00B60314"/>
    <w:rsid w:val="00B6097A"/>
    <w:rsid w:val="00B6164B"/>
    <w:rsid w:val="00B617ED"/>
    <w:rsid w:val="00B61D96"/>
    <w:rsid w:val="00B64C74"/>
    <w:rsid w:val="00B64E3A"/>
    <w:rsid w:val="00B66CEC"/>
    <w:rsid w:val="00B707ED"/>
    <w:rsid w:val="00B70C91"/>
    <w:rsid w:val="00B7149F"/>
    <w:rsid w:val="00B71ECA"/>
    <w:rsid w:val="00B71F44"/>
    <w:rsid w:val="00B73487"/>
    <w:rsid w:val="00B73AB9"/>
    <w:rsid w:val="00B74573"/>
    <w:rsid w:val="00B76FFC"/>
    <w:rsid w:val="00B77220"/>
    <w:rsid w:val="00B77AC8"/>
    <w:rsid w:val="00B77E20"/>
    <w:rsid w:val="00B77F5B"/>
    <w:rsid w:val="00B8063C"/>
    <w:rsid w:val="00B811A2"/>
    <w:rsid w:val="00B812BA"/>
    <w:rsid w:val="00B81804"/>
    <w:rsid w:val="00B8246C"/>
    <w:rsid w:val="00B82A76"/>
    <w:rsid w:val="00B82BAF"/>
    <w:rsid w:val="00B83911"/>
    <w:rsid w:val="00B8497A"/>
    <w:rsid w:val="00B854F9"/>
    <w:rsid w:val="00B85CB8"/>
    <w:rsid w:val="00B8609E"/>
    <w:rsid w:val="00B87458"/>
    <w:rsid w:val="00B875F2"/>
    <w:rsid w:val="00B87D12"/>
    <w:rsid w:val="00B90692"/>
    <w:rsid w:val="00B908BC"/>
    <w:rsid w:val="00B911DB"/>
    <w:rsid w:val="00B914F8"/>
    <w:rsid w:val="00B91BEE"/>
    <w:rsid w:val="00B93037"/>
    <w:rsid w:val="00B9373B"/>
    <w:rsid w:val="00B938DB"/>
    <w:rsid w:val="00B94848"/>
    <w:rsid w:val="00B960D1"/>
    <w:rsid w:val="00B97C5C"/>
    <w:rsid w:val="00BA01AD"/>
    <w:rsid w:val="00BA1931"/>
    <w:rsid w:val="00BA281B"/>
    <w:rsid w:val="00BA2BA9"/>
    <w:rsid w:val="00BA3CCC"/>
    <w:rsid w:val="00BA442A"/>
    <w:rsid w:val="00BA504E"/>
    <w:rsid w:val="00BA59E7"/>
    <w:rsid w:val="00BA7D82"/>
    <w:rsid w:val="00BB003C"/>
    <w:rsid w:val="00BB074A"/>
    <w:rsid w:val="00BB1329"/>
    <w:rsid w:val="00BB25ED"/>
    <w:rsid w:val="00BB2A26"/>
    <w:rsid w:val="00BB3268"/>
    <w:rsid w:val="00BB4980"/>
    <w:rsid w:val="00BB4E03"/>
    <w:rsid w:val="00BB556C"/>
    <w:rsid w:val="00BB7603"/>
    <w:rsid w:val="00BC040E"/>
    <w:rsid w:val="00BC09C6"/>
    <w:rsid w:val="00BC0B67"/>
    <w:rsid w:val="00BC149B"/>
    <w:rsid w:val="00BC1F5B"/>
    <w:rsid w:val="00BC20B4"/>
    <w:rsid w:val="00BC2243"/>
    <w:rsid w:val="00BC512A"/>
    <w:rsid w:val="00BC5D4A"/>
    <w:rsid w:val="00BC63A9"/>
    <w:rsid w:val="00BC6B9D"/>
    <w:rsid w:val="00BC71D9"/>
    <w:rsid w:val="00BC72FE"/>
    <w:rsid w:val="00BC7758"/>
    <w:rsid w:val="00BD0003"/>
    <w:rsid w:val="00BD0556"/>
    <w:rsid w:val="00BD071A"/>
    <w:rsid w:val="00BD1965"/>
    <w:rsid w:val="00BD1DA5"/>
    <w:rsid w:val="00BD2194"/>
    <w:rsid w:val="00BD4595"/>
    <w:rsid w:val="00BD6A65"/>
    <w:rsid w:val="00BD7DEC"/>
    <w:rsid w:val="00BE0460"/>
    <w:rsid w:val="00BE04EC"/>
    <w:rsid w:val="00BE130C"/>
    <w:rsid w:val="00BE2C7B"/>
    <w:rsid w:val="00BE32D0"/>
    <w:rsid w:val="00BE4501"/>
    <w:rsid w:val="00BE46D5"/>
    <w:rsid w:val="00BE4BDC"/>
    <w:rsid w:val="00BE58E7"/>
    <w:rsid w:val="00BE6035"/>
    <w:rsid w:val="00BE62B9"/>
    <w:rsid w:val="00BF0C59"/>
    <w:rsid w:val="00BF1735"/>
    <w:rsid w:val="00BF20BC"/>
    <w:rsid w:val="00BF2538"/>
    <w:rsid w:val="00BF3712"/>
    <w:rsid w:val="00BF3948"/>
    <w:rsid w:val="00BF40E8"/>
    <w:rsid w:val="00BF5D9A"/>
    <w:rsid w:val="00BF6117"/>
    <w:rsid w:val="00BF625D"/>
    <w:rsid w:val="00BF79DD"/>
    <w:rsid w:val="00BF7F7D"/>
    <w:rsid w:val="00C0105C"/>
    <w:rsid w:val="00C03FB1"/>
    <w:rsid w:val="00C05783"/>
    <w:rsid w:val="00C05C97"/>
    <w:rsid w:val="00C06CCE"/>
    <w:rsid w:val="00C06F59"/>
    <w:rsid w:val="00C103BA"/>
    <w:rsid w:val="00C104CC"/>
    <w:rsid w:val="00C10C33"/>
    <w:rsid w:val="00C114DE"/>
    <w:rsid w:val="00C121DD"/>
    <w:rsid w:val="00C1306D"/>
    <w:rsid w:val="00C1475E"/>
    <w:rsid w:val="00C14F8E"/>
    <w:rsid w:val="00C1579A"/>
    <w:rsid w:val="00C1583C"/>
    <w:rsid w:val="00C15EA4"/>
    <w:rsid w:val="00C16573"/>
    <w:rsid w:val="00C17586"/>
    <w:rsid w:val="00C254B6"/>
    <w:rsid w:val="00C25777"/>
    <w:rsid w:val="00C25C39"/>
    <w:rsid w:val="00C2625B"/>
    <w:rsid w:val="00C27C58"/>
    <w:rsid w:val="00C30990"/>
    <w:rsid w:val="00C33199"/>
    <w:rsid w:val="00C34313"/>
    <w:rsid w:val="00C34A4F"/>
    <w:rsid w:val="00C34B9C"/>
    <w:rsid w:val="00C34F40"/>
    <w:rsid w:val="00C36716"/>
    <w:rsid w:val="00C36A70"/>
    <w:rsid w:val="00C36AFB"/>
    <w:rsid w:val="00C3778E"/>
    <w:rsid w:val="00C40436"/>
    <w:rsid w:val="00C41326"/>
    <w:rsid w:val="00C418D8"/>
    <w:rsid w:val="00C41A9A"/>
    <w:rsid w:val="00C41E4A"/>
    <w:rsid w:val="00C42FCE"/>
    <w:rsid w:val="00C434E1"/>
    <w:rsid w:val="00C443B5"/>
    <w:rsid w:val="00C452E3"/>
    <w:rsid w:val="00C4680A"/>
    <w:rsid w:val="00C47641"/>
    <w:rsid w:val="00C476EA"/>
    <w:rsid w:val="00C47F57"/>
    <w:rsid w:val="00C502C3"/>
    <w:rsid w:val="00C50B80"/>
    <w:rsid w:val="00C5130D"/>
    <w:rsid w:val="00C51657"/>
    <w:rsid w:val="00C51ECB"/>
    <w:rsid w:val="00C52570"/>
    <w:rsid w:val="00C52822"/>
    <w:rsid w:val="00C52B3F"/>
    <w:rsid w:val="00C5310C"/>
    <w:rsid w:val="00C53E20"/>
    <w:rsid w:val="00C54F10"/>
    <w:rsid w:val="00C551AA"/>
    <w:rsid w:val="00C567D0"/>
    <w:rsid w:val="00C5776F"/>
    <w:rsid w:val="00C57DA0"/>
    <w:rsid w:val="00C626FC"/>
    <w:rsid w:val="00C627C6"/>
    <w:rsid w:val="00C642AA"/>
    <w:rsid w:val="00C64BDD"/>
    <w:rsid w:val="00C65D71"/>
    <w:rsid w:val="00C66119"/>
    <w:rsid w:val="00C66E22"/>
    <w:rsid w:val="00C67408"/>
    <w:rsid w:val="00C67713"/>
    <w:rsid w:val="00C67AB4"/>
    <w:rsid w:val="00C70D0E"/>
    <w:rsid w:val="00C70EA4"/>
    <w:rsid w:val="00C71B07"/>
    <w:rsid w:val="00C72117"/>
    <w:rsid w:val="00C72C7A"/>
    <w:rsid w:val="00C73E6F"/>
    <w:rsid w:val="00C74918"/>
    <w:rsid w:val="00C756F5"/>
    <w:rsid w:val="00C75732"/>
    <w:rsid w:val="00C76277"/>
    <w:rsid w:val="00C76533"/>
    <w:rsid w:val="00C76A03"/>
    <w:rsid w:val="00C775F0"/>
    <w:rsid w:val="00C77DDF"/>
    <w:rsid w:val="00C77E42"/>
    <w:rsid w:val="00C8043D"/>
    <w:rsid w:val="00C811F0"/>
    <w:rsid w:val="00C825D4"/>
    <w:rsid w:val="00C82DFC"/>
    <w:rsid w:val="00C82F88"/>
    <w:rsid w:val="00C84130"/>
    <w:rsid w:val="00C84735"/>
    <w:rsid w:val="00C85BC3"/>
    <w:rsid w:val="00C86CB3"/>
    <w:rsid w:val="00C87AE6"/>
    <w:rsid w:val="00C91803"/>
    <w:rsid w:val="00C9193B"/>
    <w:rsid w:val="00C923EF"/>
    <w:rsid w:val="00C92E21"/>
    <w:rsid w:val="00C92F82"/>
    <w:rsid w:val="00C94C3B"/>
    <w:rsid w:val="00C965FB"/>
    <w:rsid w:val="00C970BD"/>
    <w:rsid w:val="00C97264"/>
    <w:rsid w:val="00CA2313"/>
    <w:rsid w:val="00CA26D8"/>
    <w:rsid w:val="00CA27FB"/>
    <w:rsid w:val="00CA3CB1"/>
    <w:rsid w:val="00CA507E"/>
    <w:rsid w:val="00CA654E"/>
    <w:rsid w:val="00CA741C"/>
    <w:rsid w:val="00CA7F53"/>
    <w:rsid w:val="00CB2575"/>
    <w:rsid w:val="00CB3BE9"/>
    <w:rsid w:val="00CB3F3D"/>
    <w:rsid w:val="00CB4621"/>
    <w:rsid w:val="00CB47E6"/>
    <w:rsid w:val="00CB72A3"/>
    <w:rsid w:val="00CB74F7"/>
    <w:rsid w:val="00CB7B40"/>
    <w:rsid w:val="00CC1751"/>
    <w:rsid w:val="00CC2972"/>
    <w:rsid w:val="00CC3D4F"/>
    <w:rsid w:val="00CC5B2E"/>
    <w:rsid w:val="00CC5E3E"/>
    <w:rsid w:val="00CC6828"/>
    <w:rsid w:val="00CC7078"/>
    <w:rsid w:val="00CC7135"/>
    <w:rsid w:val="00CD0A87"/>
    <w:rsid w:val="00CD1474"/>
    <w:rsid w:val="00CD1E84"/>
    <w:rsid w:val="00CD2361"/>
    <w:rsid w:val="00CD36BC"/>
    <w:rsid w:val="00CD3838"/>
    <w:rsid w:val="00CD3BC3"/>
    <w:rsid w:val="00CD470F"/>
    <w:rsid w:val="00CD538C"/>
    <w:rsid w:val="00CE17E1"/>
    <w:rsid w:val="00CE3D6C"/>
    <w:rsid w:val="00CE5415"/>
    <w:rsid w:val="00CE55C3"/>
    <w:rsid w:val="00CE5DFB"/>
    <w:rsid w:val="00CE6280"/>
    <w:rsid w:val="00CE628D"/>
    <w:rsid w:val="00CE62DE"/>
    <w:rsid w:val="00CE6EDB"/>
    <w:rsid w:val="00CE740A"/>
    <w:rsid w:val="00CF0A39"/>
    <w:rsid w:val="00CF19F4"/>
    <w:rsid w:val="00CF33C8"/>
    <w:rsid w:val="00CF34F1"/>
    <w:rsid w:val="00CF45EA"/>
    <w:rsid w:val="00CF510F"/>
    <w:rsid w:val="00CF55F2"/>
    <w:rsid w:val="00CF5A9E"/>
    <w:rsid w:val="00CF6528"/>
    <w:rsid w:val="00D00366"/>
    <w:rsid w:val="00D00E64"/>
    <w:rsid w:val="00D01BDE"/>
    <w:rsid w:val="00D02A0D"/>
    <w:rsid w:val="00D03790"/>
    <w:rsid w:val="00D04E68"/>
    <w:rsid w:val="00D05BB6"/>
    <w:rsid w:val="00D107FF"/>
    <w:rsid w:val="00D11FF0"/>
    <w:rsid w:val="00D121BA"/>
    <w:rsid w:val="00D12F19"/>
    <w:rsid w:val="00D13232"/>
    <w:rsid w:val="00D13601"/>
    <w:rsid w:val="00D13631"/>
    <w:rsid w:val="00D14F60"/>
    <w:rsid w:val="00D157CE"/>
    <w:rsid w:val="00D15EA9"/>
    <w:rsid w:val="00D16E70"/>
    <w:rsid w:val="00D16EBD"/>
    <w:rsid w:val="00D21246"/>
    <w:rsid w:val="00D21FA6"/>
    <w:rsid w:val="00D227F0"/>
    <w:rsid w:val="00D22EDD"/>
    <w:rsid w:val="00D23004"/>
    <w:rsid w:val="00D23151"/>
    <w:rsid w:val="00D23323"/>
    <w:rsid w:val="00D24B70"/>
    <w:rsid w:val="00D24E66"/>
    <w:rsid w:val="00D25EC2"/>
    <w:rsid w:val="00D25EF2"/>
    <w:rsid w:val="00D27DBC"/>
    <w:rsid w:val="00D30289"/>
    <w:rsid w:val="00D3062E"/>
    <w:rsid w:val="00D31678"/>
    <w:rsid w:val="00D32561"/>
    <w:rsid w:val="00D330A5"/>
    <w:rsid w:val="00D36859"/>
    <w:rsid w:val="00D36A81"/>
    <w:rsid w:val="00D37331"/>
    <w:rsid w:val="00D377B3"/>
    <w:rsid w:val="00D37D1B"/>
    <w:rsid w:val="00D37FB1"/>
    <w:rsid w:val="00D4135C"/>
    <w:rsid w:val="00D41879"/>
    <w:rsid w:val="00D41F38"/>
    <w:rsid w:val="00D42501"/>
    <w:rsid w:val="00D4346F"/>
    <w:rsid w:val="00D43797"/>
    <w:rsid w:val="00D44812"/>
    <w:rsid w:val="00D451BA"/>
    <w:rsid w:val="00D45252"/>
    <w:rsid w:val="00D4543E"/>
    <w:rsid w:val="00D45BBB"/>
    <w:rsid w:val="00D4604D"/>
    <w:rsid w:val="00D461E5"/>
    <w:rsid w:val="00D47C97"/>
    <w:rsid w:val="00D507DC"/>
    <w:rsid w:val="00D5119B"/>
    <w:rsid w:val="00D52A50"/>
    <w:rsid w:val="00D54043"/>
    <w:rsid w:val="00D54BD4"/>
    <w:rsid w:val="00D56E80"/>
    <w:rsid w:val="00D57908"/>
    <w:rsid w:val="00D57D94"/>
    <w:rsid w:val="00D60F63"/>
    <w:rsid w:val="00D61376"/>
    <w:rsid w:val="00D613AE"/>
    <w:rsid w:val="00D6233C"/>
    <w:rsid w:val="00D623EE"/>
    <w:rsid w:val="00D6254C"/>
    <w:rsid w:val="00D6381F"/>
    <w:rsid w:val="00D63B26"/>
    <w:rsid w:val="00D64281"/>
    <w:rsid w:val="00D64CF4"/>
    <w:rsid w:val="00D653A7"/>
    <w:rsid w:val="00D6559C"/>
    <w:rsid w:val="00D6589B"/>
    <w:rsid w:val="00D65D33"/>
    <w:rsid w:val="00D66102"/>
    <w:rsid w:val="00D670C2"/>
    <w:rsid w:val="00D67699"/>
    <w:rsid w:val="00D67949"/>
    <w:rsid w:val="00D67B6E"/>
    <w:rsid w:val="00D71E90"/>
    <w:rsid w:val="00D72CFA"/>
    <w:rsid w:val="00D73BEC"/>
    <w:rsid w:val="00D74659"/>
    <w:rsid w:val="00D74722"/>
    <w:rsid w:val="00D76E73"/>
    <w:rsid w:val="00D7764A"/>
    <w:rsid w:val="00D7793C"/>
    <w:rsid w:val="00D779E0"/>
    <w:rsid w:val="00D77E4E"/>
    <w:rsid w:val="00D8196D"/>
    <w:rsid w:val="00D83249"/>
    <w:rsid w:val="00D83690"/>
    <w:rsid w:val="00D8448A"/>
    <w:rsid w:val="00D853E7"/>
    <w:rsid w:val="00D858CA"/>
    <w:rsid w:val="00D86432"/>
    <w:rsid w:val="00D86486"/>
    <w:rsid w:val="00D879F2"/>
    <w:rsid w:val="00D87A80"/>
    <w:rsid w:val="00D87C43"/>
    <w:rsid w:val="00D900AE"/>
    <w:rsid w:val="00D90212"/>
    <w:rsid w:val="00D91E8C"/>
    <w:rsid w:val="00D9266A"/>
    <w:rsid w:val="00D93742"/>
    <w:rsid w:val="00D93766"/>
    <w:rsid w:val="00D93DC3"/>
    <w:rsid w:val="00D95E1B"/>
    <w:rsid w:val="00D963DD"/>
    <w:rsid w:val="00D96ABD"/>
    <w:rsid w:val="00D96DE9"/>
    <w:rsid w:val="00D978C3"/>
    <w:rsid w:val="00D97D73"/>
    <w:rsid w:val="00D97EDC"/>
    <w:rsid w:val="00DA0F47"/>
    <w:rsid w:val="00DA16EC"/>
    <w:rsid w:val="00DA256F"/>
    <w:rsid w:val="00DA3595"/>
    <w:rsid w:val="00DA3AA9"/>
    <w:rsid w:val="00DA4FA0"/>
    <w:rsid w:val="00DA5A2E"/>
    <w:rsid w:val="00DA65DE"/>
    <w:rsid w:val="00DB0431"/>
    <w:rsid w:val="00DB0468"/>
    <w:rsid w:val="00DB0B5D"/>
    <w:rsid w:val="00DB2B40"/>
    <w:rsid w:val="00DB2C50"/>
    <w:rsid w:val="00DB4171"/>
    <w:rsid w:val="00DB4562"/>
    <w:rsid w:val="00DB456E"/>
    <w:rsid w:val="00DB5DCA"/>
    <w:rsid w:val="00DC0726"/>
    <w:rsid w:val="00DC0ECF"/>
    <w:rsid w:val="00DC1021"/>
    <w:rsid w:val="00DC1EB1"/>
    <w:rsid w:val="00DC22F3"/>
    <w:rsid w:val="00DC250B"/>
    <w:rsid w:val="00DC3036"/>
    <w:rsid w:val="00DC384A"/>
    <w:rsid w:val="00DC387E"/>
    <w:rsid w:val="00DC4022"/>
    <w:rsid w:val="00DC5BDD"/>
    <w:rsid w:val="00DC7B12"/>
    <w:rsid w:val="00DD08AA"/>
    <w:rsid w:val="00DD0DB1"/>
    <w:rsid w:val="00DD39F1"/>
    <w:rsid w:val="00DD4D47"/>
    <w:rsid w:val="00DD5365"/>
    <w:rsid w:val="00DD61C2"/>
    <w:rsid w:val="00DE0C07"/>
    <w:rsid w:val="00DE5052"/>
    <w:rsid w:val="00DE54A7"/>
    <w:rsid w:val="00DE5BE9"/>
    <w:rsid w:val="00DE6D5E"/>
    <w:rsid w:val="00DE7438"/>
    <w:rsid w:val="00DE7595"/>
    <w:rsid w:val="00DF0D3A"/>
    <w:rsid w:val="00DF197F"/>
    <w:rsid w:val="00DF1D2F"/>
    <w:rsid w:val="00DF20E9"/>
    <w:rsid w:val="00DF2821"/>
    <w:rsid w:val="00DF53B2"/>
    <w:rsid w:val="00DF55DA"/>
    <w:rsid w:val="00E00CCD"/>
    <w:rsid w:val="00E00D8E"/>
    <w:rsid w:val="00E014EA"/>
    <w:rsid w:val="00E0192F"/>
    <w:rsid w:val="00E01C87"/>
    <w:rsid w:val="00E023E2"/>
    <w:rsid w:val="00E038A8"/>
    <w:rsid w:val="00E0674A"/>
    <w:rsid w:val="00E10141"/>
    <w:rsid w:val="00E103D7"/>
    <w:rsid w:val="00E10C93"/>
    <w:rsid w:val="00E11966"/>
    <w:rsid w:val="00E11A06"/>
    <w:rsid w:val="00E12023"/>
    <w:rsid w:val="00E134A1"/>
    <w:rsid w:val="00E14338"/>
    <w:rsid w:val="00E149C8"/>
    <w:rsid w:val="00E1524F"/>
    <w:rsid w:val="00E15499"/>
    <w:rsid w:val="00E155FE"/>
    <w:rsid w:val="00E15EC1"/>
    <w:rsid w:val="00E16821"/>
    <w:rsid w:val="00E16C7B"/>
    <w:rsid w:val="00E177B8"/>
    <w:rsid w:val="00E17C00"/>
    <w:rsid w:val="00E210B8"/>
    <w:rsid w:val="00E21F2E"/>
    <w:rsid w:val="00E22905"/>
    <w:rsid w:val="00E22A7D"/>
    <w:rsid w:val="00E22ACF"/>
    <w:rsid w:val="00E2472B"/>
    <w:rsid w:val="00E25A12"/>
    <w:rsid w:val="00E271A0"/>
    <w:rsid w:val="00E2792D"/>
    <w:rsid w:val="00E302E0"/>
    <w:rsid w:val="00E30765"/>
    <w:rsid w:val="00E3097C"/>
    <w:rsid w:val="00E30DAF"/>
    <w:rsid w:val="00E310E4"/>
    <w:rsid w:val="00E31AA8"/>
    <w:rsid w:val="00E3232B"/>
    <w:rsid w:val="00E32927"/>
    <w:rsid w:val="00E341F8"/>
    <w:rsid w:val="00E34CD4"/>
    <w:rsid w:val="00E34D24"/>
    <w:rsid w:val="00E365CE"/>
    <w:rsid w:val="00E4016D"/>
    <w:rsid w:val="00E40520"/>
    <w:rsid w:val="00E413B4"/>
    <w:rsid w:val="00E41A94"/>
    <w:rsid w:val="00E43081"/>
    <w:rsid w:val="00E43B49"/>
    <w:rsid w:val="00E43C9B"/>
    <w:rsid w:val="00E44C13"/>
    <w:rsid w:val="00E44FD3"/>
    <w:rsid w:val="00E459A3"/>
    <w:rsid w:val="00E46048"/>
    <w:rsid w:val="00E4670F"/>
    <w:rsid w:val="00E47795"/>
    <w:rsid w:val="00E51E45"/>
    <w:rsid w:val="00E5221C"/>
    <w:rsid w:val="00E52ED3"/>
    <w:rsid w:val="00E53016"/>
    <w:rsid w:val="00E5424C"/>
    <w:rsid w:val="00E54565"/>
    <w:rsid w:val="00E5497C"/>
    <w:rsid w:val="00E54A60"/>
    <w:rsid w:val="00E55E91"/>
    <w:rsid w:val="00E574AD"/>
    <w:rsid w:val="00E57A04"/>
    <w:rsid w:val="00E57CC7"/>
    <w:rsid w:val="00E60F10"/>
    <w:rsid w:val="00E63423"/>
    <w:rsid w:val="00E6530A"/>
    <w:rsid w:val="00E65A00"/>
    <w:rsid w:val="00E662B6"/>
    <w:rsid w:val="00E705C6"/>
    <w:rsid w:val="00E70B8D"/>
    <w:rsid w:val="00E71FCF"/>
    <w:rsid w:val="00E72DAF"/>
    <w:rsid w:val="00E7353C"/>
    <w:rsid w:val="00E736F8"/>
    <w:rsid w:val="00E73CA1"/>
    <w:rsid w:val="00E74F39"/>
    <w:rsid w:val="00E750E6"/>
    <w:rsid w:val="00E769E2"/>
    <w:rsid w:val="00E7759C"/>
    <w:rsid w:val="00E80F12"/>
    <w:rsid w:val="00E81B96"/>
    <w:rsid w:val="00E83158"/>
    <w:rsid w:val="00E840D5"/>
    <w:rsid w:val="00E842A2"/>
    <w:rsid w:val="00E8466A"/>
    <w:rsid w:val="00E84776"/>
    <w:rsid w:val="00E85375"/>
    <w:rsid w:val="00E85C30"/>
    <w:rsid w:val="00E8606B"/>
    <w:rsid w:val="00E86C7B"/>
    <w:rsid w:val="00E9093E"/>
    <w:rsid w:val="00E91A82"/>
    <w:rsid w:val="00E920C2"/>
    <w:rsid w:val="00E92A83"/>
    <w:rsid w:val="00E94180"/>
    <w:rsid w:val="00E945E9"/>
    <w:rsid w:val="00E94CC9"/>
    <w:rsid w:val="00E94DB1"/>
    <w:rsid w:val="00E95AD9"/>
    <w:rsid w:val="00E965BC"/>
    <w:rsid w:val="00E96A50"/>
    <w:rsid w:val="00E97621"/>
    <w:rsid w:val="00E9764E"/>
    <w:rsid w:val="00E97744"/>
    <w:rsid w:val="00EA0502"/>
    <w:rsid w:val="00EA0F33"/>
    <w:rsid w:val="00EA0F34"/>
    <w:rsid w:val="00EA19FD"/>
    <w:rsid w:val="00EA1B1C"/>
    <w:rsid w:val="00EA25AE"/>
    <w:rsid w:val="00EA4948"/>
    <w:rsid w:val="00EA4C9A"/>
    <w:rsid w:val="00EA5B50"/>
    <w:rsid w:val="00EA5E4F"/>
    <w:rsid w:val="00EA5FD9"/>
    <w:rsid w:val="00EA6154"/>
    <w:rsid w:val="00EA7384"/>
    <w:rsid w:val="00EA79C9"/>
    <w:rsid w:val="00EA7F00"/>
    <w:rsid w:val="00EB573A"/>
    <w:rsid w:val="00EB627C"/>
    <w:rsid w:val="00EB7928"/>
    <w:rsid w:val="00EC0E0A"/>
    <w:rsid w:val="00EC28F4"/>
    <w:rsid w:val="00EC3067"/>
    <w:rsid w:val="00EC3552"/>
    <w:rsid w:val="00EC39D1"/>
    <w:rsid w:val="00EC45A8"/>
    <w:rsid w:val="00EC4C5A"/>
    <w:rsid w:val="00EC6332"/>
    <w:rsid w:val="00ED0411"/>
    <w:rsid w:val="00ED08A3"/>
    <w:rsid w:val="00ED0F27"/>
    <w:rsid w:val="00ED0F61"/>
    <w:rsid w:val="00ED10E6"/>
    <w:rsid w:val="00ED2142"/>
    <w:rsid w:val="00ED2786"/>
    <w:rsid w:val="00ED2E5B"/>
    <w:rsid w:val="00ED43C0"/>
    <w:rsid w:val="00ED610F"/>
    <w:rsid w:val="00ED665B"/>
    <w:rsid w:val="00ED69DD"/>
    <w:rsid w:val="00ED7E65"/>
    <w:rsid w:val="00ED7FB3"/>
    <w:rsid w:val="00EE1CC1"/>
    <w:rsid w:val="00EE2C50"/>
    <w:rsid w:val="00EE420B"/>
    <w:rsid w:val="00EE42B0"/>
    <w:rsid w:val="00EE4839"/>
    <w:rsid w:val="00EE506A"/>
    <w:rsid w:val="00EE5D67"/>
    <w:rsid w:val="00EF162D"/>
    <w:rsid w:val="00EF1F08"/>
    <w:rsid w:val="00EF2362"/>
    <w:rsid w:val="00EF27D3"/>
    <w:rsid w:val="00EF5133"/>
    <w:rsid w:val="00EF576C"/>
    <w:rsid w:val="00EF6DA2"/>
    <w:rsid w:val="00EF7657"/>
    <w:rsid w:val="00EF79AB"/>
    <w:rsid w:val="00F013C3"/>
    <w:rsid w:val="00F025FE"/>
    <w:rsid w:val="00F02B01"/>
    <w:rsid w:val="00F03870"/>
    <w:rsid w:val="00F04737"/>
    <w:rsid w:val="00F04BA5"/>
    <w:rsid w:val="00F07079"/>
    <w:rsid w:val="00F07EDD"/>
    <w:rsid w:val="00F1103E"/>
    <w:rsid w:val="00F1139B"/>
    <w:rsid w:val="00F1210A"/>
    <w:rsid w:val="00F13642"/>
    <w:rsid w:val="00F13F31"/>
    <w:rsid w:val="00F146B6"/>
    <w:rsid w:val="00F14F28"/>
    <w:rsid w:val="00F14F65"/>
    <w:rsid w:val="00F16098"/>
    <w:rsid w:val="00F1756B"/>
    <w:rsid w:val="00F21B71"/>
    <w:rsid w:val="00F25A9C"/>
    <w:rsid w:val="00F26909"/>
    <w:rsid w:val="00F27CAF"/>
    <w:rsid w:val="00F3043E"/>
    <w:rsid w:val="00F30728"/>
    <w:rsid w:val="00F324C7"/>
    <w:rsid w:val="00F331E1"/>
    <w:rsid w:val="00F3431C"/>
    <w:rsid w:val="00F374A4"/>
    <w:rsid w:val="00F3D8AE"/>
    <w:rsid w:val="00F4188C"/>
    <w:rsid w:val="00F41978"/>
    <w:rsid w:val="00F42223"/>
    <w:rsid w:val="00F4291E"/>
    <w:rsid w:val="00F43E4E"/>
    <w:rsid w:val="00F440C0"/>
    <w:rsid w:val="00F44179"/>
    <w:rsid w:val="00F442DB"/>
    <w:rsid w:val="00F44EC1"/>
    <w:rsid w:val="00F44F2F"/>
    <w:rsid w:val="00F457AA"/>
    <w:rsid w:val="00F46788"/>
    <w:rsid w:val="00F473F2"/>
    <w:rsid w:val="00F47A1F"/>
    <w:rsid w:val="00F50DD5"/>
    <w:rsid w:val="00F5122F"/>
    <w:rsid w:val="00F51373"/>
    <w:rsid w:val="00F51617"/>
    <w:rsid w:val="00F52675"/>
    <w:rsid w:val="00F52A96"/>
    <w:rsid w:val="00F52F2B"/>
    <w:rsid w:val="00F53409"/>
    <w:rsid w:val="00F53910"/>
    <w:rsid w:val="00F55FB0"/>
    <w:rsid w:val="00F5711A"/>
    <w:rsid w:val="00F6143B"/>
    <w:rsid w:val="00F630C2"/>
    <w:rsid w:val="00F6450A"/>
    <w:rsid w:val="00F65174"/>
    <w:rsid w:val="00F65D4C"/>
    <w:rsid w:val="00F66569"/>
    <w:rsid w:val="00F67CE4"/>
    <w:rsid w:val="00F67D96"/>
    <w:rsid w:val="00F70980"/>
    <w:rsid w:val="00F70DB4"/>
    <w:rsid w:val="00F72008"/>
    <w:rsid w:val="00F722E2"/>
    <w:rsid w:val="00F73CE4"/>
    <w:rsid w:val="00F73E4A"/>
    <w:rsid w:val="00F74DD7"/>
    <w:rsid w:val="00F76287"/>
    <w:rsid w:val="00F80D65"/>
    <w:rsid w:val="00F81241"/>
    <w:rsid w:val="00F8279C"/>
    <w:rsid w:val="00F84E0C"/>
    <w:rsid w:val="00F859D1"/>
    <w:rsid w:val="00F90039"/>
    <w:rsid w:val="00F906C5"/>
    <w:rsid w:val="00F91339"/>
    <w:rsid w:val="00F9189C"/>
    <w:rsid w:val="00F91F3B"/>
    <w:rsid w:val="00F92846"/>
    <w:rsid w:val="00F929BA"/>
    <w:rsid w:val="00F94831"/>
    <w:rsid w:val="00F948C0"/>
    <w:rsid w:val="00F96314"/>
    <w:rsid w:val="00F96598"/>
    <w:rsid w:val="00F969B5"/>
    <w:rsid w:val="00F96AD6"/>
    <w:rsid w:val="00F97A4A"/>
    <w:rsid w:val="00F97EA8"/>
    <w:rsid w:val="00FA113B"/>
    <w:rsid w:val="00FA13AB"/>
    <w:rsid w:val="00FA1594"/>
    <w:rsid w:val="00FA3689"/>
    <w:rsid w:val="00FA3BC0"/>
    <w:rsid w:val="00FA3FAB"/>
    <w:rsid w:val="00FA56ED"/>
    <w:rsid w:val="00FA59B5"/>
    <w:rsid w:val="00FA5DBB"/>
    <w:rsid w:val="00FA64F8"/>
    <w:rsid w:val="00FA6EF7"/>
    <w:rsid w:val="00FB0101"/>
    <w:rsid w:val="00FB0255"/>
    <w:rsid w:val="00FB05DF"/>
    <w:rsid w:val="00FB1D48"/>
    <w:rsid w:val="00FB1EB6"/>
    <w:rsid w:val="00FB2C00"/>
    <w:rsid w:val="00FB2F52"/>
    <w:rsid w:val="00FB466C"/>
    <w:rsid w:val="00FB51D6"/>
    <w:rsid w:val="00FB6A80"/>
    <w:rsid w:val="00FB751E"/>
    <w:rsid w:val="00FB78B1"/>
    <w:rsid w:val="00FC0C32"/>
    <w:rsid w:val="00FC16E4"/>
    <w:rsid w:val="00FC2308"/>
    <w:rsid w:val="00FC39C2"/>
    <w:rsid w:val="00FC4A74"/>
    <w:rsid w:val="00FC4B3D"/>
    <w:rsid w:val="00FC6166"/>
    <w:rsid w:val="00FC6FA4"/>
    <w:rsid w:val="00FC71B6"/>
    <w:rsid w:val="00FD08D4"/>
    <w:rsid w:val="00FD0C16"/>
    <w:rsid w:val="00FD1755"/>
    <w:rsid w:val="00FD2C82"/>
    <w:rsid w:val="00FD31FF"/>
    <w:rsid w:val="00FD3D29"/>
    <w:rsid w:val="00FD4127"/>
    <w:rsid w:val="00FD46F4"/>
    <w:rsid w:val="00FD54B3"/>
    <w:rsid w:val="00FD5F86"/>
    <w:rsid w:val="00FD6D67"/>
    <w:rsid w:val="00FD784B"/>
    <w:rsid w:val="00FD7AE9"/>
    <w:rsid w:val="00FE0221"/>
    <w:rsid w:val="00FE047D"/>
    <w:rsid w:val="00FE0697"/>
    <w:rsid w:val="00FE0FC5"/>
    <w:rsid w:val="00FE22D0"/>
    <w:rsid w:val="00FE2492"/>
    <w:rsid w:val="00FE30E6"/>
    <w:rsid w:val="00FE3EBA"/>
    <w:rsid w:val="00FE5462"/>
    <w:rsid w:val="00FE6D1F"/>
    <w:rsid w:val="00FE76A0"/>
    <w:rsid w:val="00FE7CE0"/>
    <w:rsid w:val="00FE7F11"/>
    <w:rsid w:val="00FF0A19"/>
    <w:rsid w:val="00FF1372"/>
    <w:rsid w:val="00FF20E8"/>
    <w:rsid w:val="00FF2194"/>
    <w:rsid w:val="00FF24AA"/>
    <w:rsid w:val="00FF4436"/>
    <w:rsid w:val="00FF4486"/>
    <w:rsid w:val="00FF679C"/>
    <w:rsid w:val="00FF78A1"/>
    <w:rsid w:val="01CE4511"/>
    <w:rsid w:val="027057FF"/>
    <w:rsid w:val="028D1DAC"/>
    <w:rsid w:val="033086B9"/>
    <w:rsid w:val="03EA889E"/>
    <w:rsid w:val="04CCACFB"/>
    <w:rsid w:val="05F067DC"/>
    <w:rsid w:val="05FA4520"/>
    <w:rsid w:val="0611517A"/>
    <w:rsid w:val="063A61B4"/>
    <w:rsid w:val="0665C701"/>
    <w:rsid w:val="06848FBF"/>
    <w:rsid w:val="06EB25B4"/>
    <w:rsid w:val="06FBE28B"/>
    <w:rsid w:val="06FF631E"/>
    <w:rsid w:val="074E7A20"/>
    <w:rsid w:val="07C7EF13"/>
    <w:rsid w:val="0803FEBC"/>
    <w:rsid w:val="082C3FAF"/>
    <w:rsid w:val="0866534E"/>
    <w:rsid w:val="09DD5BE6"/>
    <w:rsid w:val="0A347756"/>
    <w:rsid w:val="0A38967A"/>
    <w:rsid w:val="0B0B95E8"/>
    <w:rsid w:val="0B1828FD"/>
    <w:rsid w:val="0B1C24B9"/>
    <w:rsid w:val="0B3D3392"/>
    <w:rsid w:val="0B7E130B"/>
    <w:rsid w:val="0BBB19DE"/>
    <w:rsid w:val="0C195C88"/>
    <w:rsid w:val="0C2E02AB"/>
    <w:rsid w:val="0CBA27E7"/>
    <w:rsid w:val="0DF21E08"/>
    <w:rsid w:val="0E2C034D"/>
    <w:rsid w:val="0FB7FF55"/>
    <w:rsid w:val="10614F8F"/>
    <w:rsid w:val="10ACFB56"/>
    <w:rsid w:val="10E919A7"/>
    <w:rsid w:val="1147DB23"/>
    <w:rsid w:val="11A19832"/>
    <w:rsid w:val="122A3144"/>
    <w:rsid w:val="122B6553"/>
    <w:rsid w:val="127F0F25"/>
    <w:rsid w:val="12A960A3"/>
    <w:rsid w:val="12B5A27C"/>
    <w:rsid w:val="12C0130F"/>
    <w:rsid w:val="138095D0"/>
    <w:rsid w:val="13FEA55D"/>
    <w:rsid w:val="140D5697"/>
    <w:rsid w:val="142B6B68"/>
    <w:rsid w:val="1492F78D"/>
    <w:rsid w:val="14B769F0"/>
    <w:rsid w:val="14C1610E"/>
    <w:rsid w:val="1547A320"/>
    <w:rsid w:val="15D9A924"/>
    <w:rsid w:val="16CA64C7"/>
    <w:rsid w:val="16DC22CC"/>
    <w:rsid w:val="189CA983"/>
    <w:rsid w:val="18A66D26"/>
    <w:rsid w:val="18C29F1C"/>
    <w:rsid w:val="1AD3594E"/>
    <w:rsid w:val="1AE29785"/>
    <w:rsid w:val="1B2008C7"/>
    <w:rsid w:val="1BA27BC1"/>
    <w:rsid w:val="1CF3E887"/>
    <w:rsid w:val="1D028984"/>
    <w:rsid w:val="1D760213"/>
    <w:rsid w:val="1DBF6FB2"/>
    <w:rsid w:val="1E9484F4"/>
    <w:rsid w:val="1EA0BE7B"/>
    <w:rsid w:val="1EE16B5E"/>
    <w:rsid w:val="1EE32B78"/>
    <w:rsid w:val="1F42549B"/>
    <w:rsid w:val="1FA64B13"/>
    <w:rsid w:val="1FC7DA62"/>
    <w:rsid w:val="1FFCD9B1"/>
    <w:rsid w:val="208EE440"/>
    <w:rsid w:val="2163C4BC"/>
    <w:rsid w:val="221C289F"/>
    <w:rsid w:val="23225E10"/>
    <w:rsid w:val="24412A22"/>
    <w:rsid w:val="2480E5EA"/>
    <w:rsid w:val="24991F67"/>
    <w:rsid w:val="24F3F84D"/>
    <w:rsid w:val="2517511A"/>
    <w:rsid w:val="2537C059"/>
    <w:rsid w:val="253DC9DC"/>
    <w:rsid w:val="25B1BE62"/>
    <w:rsid w:val="25D7475D"/>
    <w:rsid w:val="2719179F"/>
    <w:rsid w:val="271D9CE3"/>
    <w:rsid w:val="27461BF5"/>
    <w:rsid w:val="274FF406"/>
    <w:rsid w:val="28344BBA"/>
    <w:rsid w:val="28813BB8"/>
    <w:rsid w:val="290AF8B8"/>
    <w:rsid w:val="2997C1DE"/>
    <w:rsid w:val="299BD5F0"/>
    <w:rsid w:val="2B77C753"/>
    <w:rsid w:val="2BCD6471"/>
    <w:rsid w:val="2CAF1500"/>
    <w:rsid w:val="2D82EE54"/>
    <w:rsid w:val="2E072F23"/>
    <w:rsid w:val="2E37EAEA"/>
    <w:rsid w:val="2E624540"/>
    <w:rsid w:val="2EC7CC7B"/>
    <w:rsid w:val="2F32381C"/>
    <w:rsid w:val="2FA7C812"/>
    <w:rsid w:val="30F68018"/>
    <w:rsid w:val="318D0120"/>
    <w:rsid w:val="344F863A"/>
    <w:rsid w:val="346BB16B"/>
    <w:rsid w:val="34856B9E"/>
    <w:rsid w:val="34ED3708"/>
    <w:rsid w:val="35E574C2"/>
    <w:rsid w:val="36FA9B96"/>
    <w:rsid w:val="37CA6A3A"/>
    <w:rsid w:val="37F5A748"/>
    <w:rsid w:val="38269EEA"/>
    <w:rsid w:val="387FAEC6"/>
    <w:rsid w:val="38A378B8"/>
    <w:rsid w:val="38E23E95"/>
    <w:rsid w:val="3953C632"/>
    <w:rsid w:val="3969DD4C"/>
    <w:rsid w:val="3981E508"/>
    <w:rsid w:val="3993A1C3"/>
    <w:rsid w:val="39C036FB"/>
    <w:rsid w:val="39CA12DB"/>
    <w:rsid w:val="39DC9547"/>
    <w:rsid w:val="39EC8FD3"/>
    <w:rsid w:val="3AD7A02A"/>
    <w:rsid w:val="3AE4F896"/>
    <w:rsid w:val="3BD11CEC"/>
    <w:rsid w:val="3C045F38"/>
    <w:rsid w:val="3DA1AC50"/>
    <w:rsid w:val="3DFF4D6C"/>
    <w:rsid w:val="3E71F6E7"/>
    <w:rsid w:val="3E803A3F"/>
    <w:rsid w:val="3E810683"/>
    <w:rsid w:val="3E820A6C"/>
    <w:rsid w:val="3EC83C19"/>
    <w:rsid w:val="4070E3DE"/>
    <w:rsid w:val="40B32771"/>
    <w:rsid w:val="410C4B59"/>
    <w:rsid w:val="41A5E025"/>
    <w:rsid w:val="427B0A07"/>
    <w:rsid w:val="42B68430"/>
    <w:rsid w:val="42DC5887"/>
    <w:rsid w:val="4366D4E5"/>
    <w:rsid w:val="43A3BE7B"/>
    <w:rsid w:val="44300503"/>
    <w:rsid w:val="447417C0"/>
    <w:rsid w:val="4512DB91"/>
    <w:rsid w:val="45BC82FF"/>
    <w:rsid w:val="45CCCF98"/>
    <w:rsid w:val="45F13B1E"/>
    <w:rsid w:val="4628EF53"/>
    <w:rsid w:val="465719E7"/>
    <w:rsid w:val="46A8E880"/>
    <w:rsid w:val="46FECDF2"/>
    <w:rsid w:val="471DCFFB"/>
    <w:rsid w:val="4778B29C"/>
    <w:rsid w:val="47B5E354"/>
    <w:rsid w:val="4837CA31"/>
    <w:rsid w:val="486AEEBE"/>
    <w:rsid w:val="488F00C2"/>
    <w:rsid w:val="49773E6A"/>
    <w:rsid w:val="49D4F5E4"/>
    <w:rsid w:val="4B7C9BD0"/>
    <w:rsid w:val="4BD13609"/>
    <w:rsid w:val="4BDDE770"/>
    <w:rsid w:val="4D487FB1"/>
    <w:rsid w:val="4DE9D1FF"/>
    <w:rsid w:val="4E66F34F"/>
    <w:rsid w:val="4F43D6C9"/>
    <w:rsid w:val="4F6A11FC"/>
    <w:rsid w:val="4F6CC170"/>
    <w:rsid w:val="4FDD540E"/>
    <w:rsid w:val="502B6C38"/>
    <w:rsid w:val="50B8F64A"/>
    <w:rsid w:val="5151B916"/>
    <w:rsid w:val="51C10CC9"/>
    <w:rsid w:val="5219C0C4"/>
    <w:rsid w:val="525E65D2"/>
    <w:rsid w:val="5287556A"/>
    <w:rsid w:val="52B6EB87"/>
    <w:rsid w:val="533F3CE1"/>
    <w:rsid w:val="53962FEC"/>
    <w:rsid w:val="54775C3D"/>
    <w:rsid w:val="54EBA1A9"/>
    <w:rsid w:val="559720F6"/>
    <w:rsid w:val="56983759"/>
    <w:rsid w:val="573B141A"/>
    <w:rsid w:val="596D67A3"/>
    <w:rsid w:val="5986195E"/>
    <w:rsid w:val="598F1797"/>
    <w:rsid w:val="59BD7D25"/>
    <w:rsid w:val="59C1C9AE"/>
    <w:rsid w:val="59F5703B"/>
    <w:rsid w:val="5A4AFE6E"/>
    <w:rsid w:val="5B80B9A3"/>
    <w:rsid w:val="5BA82FEF"/>
    <w:rsid w:val="5BB45E6C"/>
    <w:rsid w:val="5BC2AA5C"/>
    <w:rsid w:val="5BCB831E"/>
    <w:rsid w:val="5C37855E"/>
    <w:rsid w:val="5C56C3CC"/>
    <w:rsid w:val="5D710F01"/>
    <w:rsid w:val="5DD67F58"/>
    <w:rsid w:val="5E14228E"/>
    <w:rsid w:val="5E18CB98"/>
    <w:rsid w:val="5E21EA49"/>
    <w:rsid w:val="5EC34DA4"/>
    <w:rsid w:val="5F08AB91"/>
    <w:rsid w:val="5F8D749B"/>
    <w:rsid w:val="5FFCFC8B"/>
    <w:rsid w:val="60135ECA"/>
    <w:rsid w:val="60378B12"/>
    <w:rsid w:val="607A4935"/>
    <w:rsid w:val="611836BB"/>
    <w:rsid w:val="61A3ADD4"/>
    <w:rsid w:val="62EC6493"/>
    <w:rsid w:val="63D94841"/>
    <w:rsid w:val="64251BEB"/>
    <w:rsid w:val="6470928F"/>
    <w:rsid w:val="64A7EFC9"/>
    <w:rsid w:val="660C23B1"/>
    <w:rsid w:val="6689F3A2"/>
    <w:rsid w:val="66F51E27"/>
    <w:rsid w:val="67CBAB6B"/>
    <w:rsid w:val="6880D059"/>
    <w:rsid w:val="690984DB"/>
    <w:rsid w:val="694252DA"/>
    <w:rsid w:val="695623F4"/>
    <w:rsid w:val="69A38B02"/>
    <w:rsid w:val="6C0F0988"/>
    <w:rsid w:val="6C77CAFF"/>
    <w:rsid w:val="6D6726CF"/>
    <w:rsid w:val="6D8C76E1"/>
    <w:rsid w:val="6E39BE27"/>
    <w:rsid w:val="6E6A4F18"/>
    <w:rsid w:val="6E7C3998"/>
    <w:rsid w:val="6EB24D60"/>
    <w:rsid w:val="6EEAD9FA"/>
    <w:rsid w:val="6F23F25E"/>
    <w:rsid w:val="6F48D79C"/>
    <w:rsid w:val="6F61335F"/>
    <w:rsid w:val="6F678444"/>
    <w:rsid w:val="6FCDE12B"/>
    <w:rsid w:val="70B376F3"/>
    <w:rsid w:val="72495609"/>
    <w:rsid w:val="7268D1CC"/>
    <w:rsid w:val="7337F67A"/>
    <w:rsid w:val="73F06FCD"/>
    <w:rsid w:val="744929FF"/>
    <w:rsid w:val="7454CABE"/>
    <w:rsid w:val="7476F98B"/>
    <w:rsid w:val="747A53FA"/>
    <w:rsid w:val="74EA91B7"/>
    <w:rsid w:val="7507AAB0"/>
    <w:rsid w:val="75DA6071"/>
    <w:rsid w:val="761FF40A"/>
    <w:rsid w:val="76446694"/>
    <w:rsid w:val="76504ADB"/>
    <w:rsid w:val="76D95181"/>
    <w:rsid w:val="773531E9"/>
    <w:rsid w:val="777EAF20"/>
    <w:rsid w:val="7793A3F3"/>
    <w:rsid w:val="77D35A6E"/>
    <w:rsid w:val="78323D1D"/>
    <w:rsid w:val="78441B08"/>
    <w:rsid w:val="789C0451"/>
    <w:rsid w:val="78D95AE5"/>
    <w:rsid w:val="78F9A7DE"/>
    <w:rsid w:val="79638D3C"/>
    <w:rsid w:val="7A9576A9"/>
    <w:rsid w:val="7A9CEA81"/>
    <w:rsid w:val="7AC24F53"/>
    <w:rsid w:val="7B7D35B8"/>
    <w:rsid w:val="7B9206F6"/>
    <w:rsid w:val="7BD59E0F"/>
    <w:rsid w:val="7C459D03"/>
    <w:rsid w:val="7C4A7058"/>
    <w:rsid w:val="7D18B3DD"/>
    <w:rsid w:val="7D36E31D"/>
    <w:rsid w:val="7DAB3275"/>
    <w:rsid w:val="7E0C8DB9"/>
    <w:rsid w:val="7E11BD1F"/>
    <w:rsid w:val="7E867988"/>
    <w:rsid w:val="7E94076F"/>
    <w:rsid w:val="7EBFDFBA"/>
    <w:rsid w:val="7F933C2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ind w:right="1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spacing w:before="75" w:after="75"/>
      <w:ind w:firstLine="375"/>
    </w:pPr>
    <w:rPr>
      <w:rFonts w:eastAsia="Times New Roman"/>
    </w:rPr>
  </w:style>
  <w:style w:type="paragraph" w:styleId="Vresteksts">
    <w:name w:val="footnote text"/>
    <w:aliases w:val="stile 1,Footnote,Fußnote"/>
    <w:basedOn w:val="Parasts"/>
    <w:link w:val="VrestekstsRakstz"/>
    <w:uiPriority w:val="99"/>
    <w:unhideWhenUsed/>
    <w:rsid w:val="00DF2821"/>
    <w:rPr>
      <w:sz w:val="20"/>
      <w:szCs w:val="20"/>
    </w:rPr>
  </w:style>
  <w:style w:type="character" w:customStyle="1" w:styleId="VrestekstsRakstz">
    <w:name w:val="Vēres teksts Rakstz."/>
    <w:aliases w:val="stile 1 Rakstz.,Footnote Rakstz.,Fußnote Rakstz."/>
    <w:basedOn w:val="Noklusjumarindkopasfonts"/>
    <w:link w:val="Vresteksts"/>
    <w:uiPriority w:val="99"/>
    <w:rsid w:val="00DF2821"/>
    <w:rPr>
      <w:sz w:val="20"/>
      <w:szCs w:val="20"/>
    </w:rPr>
  </w:style>
  <w:style w:type="character" w:styleId="Vresatsauce">
    <w:name w:val="footnote reference"/>
    <w:aliases w:val="Footnote Reference Number,Footnote symbol"/>
    <w:basedOn w:val="Noklusjumarindkopasfonts"/>
    <w:uiPriority w:val="99"/>
    <w:unhideWhenUsed/>
    <w:rsid w:val="00DF2821"/>
    <w:rPr>
      <w:vertAlign w:val="superscript"/>
    </w:rPr>
  </w:style>
  <w:style w:type="paragraph" w:styleId="Sarakstarindkopa">
    <w:name w:val="List Paragraph"/>
    <w:basedOn w:val="Parasts"/>
    <w:uiPriority w:val="34"/>
    <w:qFormat/>
    <w:rsid w:val="005E77FD"/>
    <w:pPr>
      <w:ind w:left="720"/>
      <w:contextualSpacing/>
    </w:pPr>
  </w:style>
  <w:style w:type="character" w:styleId="Komentraatsauce">
    <w:name w:val="annotation reference"/>
    <w:basedOn w:val="Noklusjumarindkopasfonts"/>
    <w:uiPriority w:val="99"/>
    <w:semiHidden/>
    <w:unhideWhenUsed/>
    <w:rsid w:val="00123FA3"/>
    <w:rPr>
      <w:sz w:val="16"/>
      <w:szCs w:val="16"/>
    </w:rPr>
  </w:style>
  <w:style w:type="paragraph" w:styleId="Komentrateksts">
    <w:name w:val="annotation text"/>
    <w:basedOn w:val="Parasts"/>
    <w:link w:val="KomentratekstsRakstz"/>
    <w:uiPriority w:val="99"/>
    <w:unhideWhenUsed/>
    <w:rsid w:val="00123FA3"/>
    <w:rPr>
      <w:sz w:val="20"/>
      <w:szCs w:val="20"/>
    </w:rPr>
  </w:style>
  <w:style w:type="character" w:customStyle="1" w:styleId="KomentratekstsRakstz">
    <w:name w:val="Komentāra teksts Rakstz."/>
    <w:basedOn w:val="Noklusjumarindkopasfonts"/>
    <w:link w:val="Komentrateksts"/>
    <w:uiPriority w:val="99"/>
    <w:rsid w:val="00123FA3"/>
    <w:rPr>
      <w:sz w:val="20"/>
      <w:szCs w:val="20"/>
    </w:rPr>
  </w:style>
  <w:style w:type="paragraph" w:styleId="Komentratma">
    <w:name w:val="annotation subject"/>
    <w:basedOn w:val="Komentrateksts"/>
    <w:next w:val="Komentrateksts"/>
    <w:link w:val="KomentratmaRakstz"/>
    <w:uiPriority w:val="99"/>
    <w:semiHidden/>
    <w:unhideWhenUsed/>
    <w:rsid w:val="00123FA3"/>
    <w:rPr>
      <w:b/>
      <w:bCs/>
    </w:rPr>
  </w:style>
  <w:style w:type="character" w:customStyle="1" w:styleId="KomentratmaRakstz">
    <w:name w:val="Komentāra tēma Rakstz."/>
    <w:basedOn w:val="KomentratekstsRakstz"/>
    <w:link w:val="Komentratma"/>
    <w:uiPriority w:val="99"/>
    <w:semiHidden/>
    <w:rsid w:val="00123FA3"/>
    <w:rPr>
      <w:b/>
      <w:bCs/>
      <w:sz w:val="20"/>
      <w:szCs w:val="20"/>
    </w:rPr>
  </w:style>
  <w:style w:type="paragraph" w:styleId="Prskatjums">
    <w:name w:val="Revision"/>
    <w:hidden/>
    <w:uiPriority w:val="99"/>
    <w:semiHidden/>
    <w:rsid w:val="00FB0101"/>
    <w:pPr>
      <w:ind w:right="0" w:firstLine="0"/>
      <w:jc w:val="left"/>
    </w:pPr>
  </w:style>
  <w:style w:type="character" w:customStyle="1" w:styleId="ui-provider">
    <w:name w:val="ui-provider"/>
    <w:basedOn w:val="Noklusjumarindkopasfonts"/>
    <w:rsid w:val="0010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11876</Words>
  <Characters>6770</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11</cp:revision>
  <cp:lastPrinted>2024-08-13T14:05:00Z</cp:lastPrinted>
  <dcterms:created xsi:type="dcterms:W3CDTF">2024-12-16T08:42:00Z</dcterms:created>
  <dcterms:modified xsi:type="dcterms:W3CDTF">2025-01-07T06:49:00Z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