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22B7" w14:textId="37D90BDA" w:rsidR="00F72F2A" w:rsidRPr="005D3370" w:rsidRDefault="00480215" w:rsidP="00E630D2">
      <w:pPr>
        <w:pStyle w:val="NormalWeb"/>
        <w:spacing w:before="0" w:beforeAutospacing="0" w:after="0" w:afterAutospacing="0"/>
        <w:jc w:val="both"/>
        <w:rPr>
          <w:b/>
          <w:color w:val="212121"/>
          <w:u w:val="single"/>
          <w:lang w:val="lv-LV"/>
        </w:rPr>
      </w:pPr>
      <w:r>
        <w:rPr>
          <w:b/>
          <w:color w:val="000000"/>
          <w:u w:val="single"/>
          <w:lang w:val="lv-LV"/>
        </w:rPr>
        <w:t>Personas d</w:t>
      </w:r>
      <w:r w:rsidR="00F72F2A" w:rsidRPr="005D3370">
        <w:rPr>
          <w:b/>
          <w:color w:val="000000"/>
          <w:u w:val="single"/>
          <w:lang w:val="lv-LV"/>
        </w:rPr>
        <w:t xml:space="preserve">atu apstrādes </w:t>
      </w:r>
      <w:r w:rsidR="009452C3" w:rsidRPr="005D3370">
        <w:rPr>
          <w:b/>
          <w:color w:val="000000"/>
          <w:u w:val="single"/>
          <w:lang w:val="lv-LV"/>
        </w:rPr>
        <w:t xml:space="preserve">maksātnespējas procesa depozīta izmaksas un maksātnespējas procesa izmaksu </w:t>
      </w:r>
      <w:r w:rsidR="00E630D2" w:rsidRPr="005D3370">
        <w:rPr>
          <w:b/>
          <w:color w:val="212121"/>
          <w:u w:val="single"/>
          <w:lang w:val="lv-LV"/>
        </w:rPr>
        <w:t>(maksātnespējas procesa izdevumu un admin</w:t>
      </w:r>
      <w:r w:rsidR="00212C2C" w:rsidRPr="005D3370">
        <w:rPr>
          <w:b/>
          <w:color w:val="212121"/>
          <w:u w:val="single"/>
          <w:lang w:val="lv-LV"/>
        </w:rPr>
        <w:t xml:space="preserve">istratoru atlīdzības) segšanas </w:t>
      </w:r>
      <w:r w:rsidR="009452C3" w:rsidRPr="005D3370">
        <w:rPr>
          <w:b/>
          <w:color w:val="000000"/>
          <w:u w:val="single"/>
          <w:lang w:val="lv-LV"/>
        </w:rPr>
        <w:t xml:space="preserve">nolūkiem </w:t>
      </w:r>
      <w:r w:rsidR="00C5249E" w:rsidRPr="005D3370">
        <w:rPr>
          <w:b/>
          <w:color w:val="000000"/>
          <w:u w:val="single"/>
          <w:lang w:val="lv-LV"/>
        </w:rPr>
        <w:t>tiesiskais</w:t>
      </w:r>
      <w:r w:rsidR="00F72F2A" w:rsidRPr="005D3370">
        <w:rPr>
          <w:b/>
          <w:color w:val="000000"/>
          <w:u w:val="single"/>
          <w:lang w:val="lv-LV"/>
        </w:rPr>
        <w:t xml:space="preserve"> pamats: </w:t>
      </w:r>
    </w:p>
    <w:p w14:paraId="1493BE4B" w14:textId="5879D6F2" w:rsidR="00F72F2A" w:rsidRPr="00D81197" w:rsidRDefault="00F72F2A" w:rsidP="00F72F2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bCs/>
          <w:color w:val="003366"/>
          <w:sz w:val="24"/>
          <w:szCs w:val="24"/>
        </w:rPr>
      </w:pPr>
      <w:r w:rsidRPr="00D81197">
        <w:rPr>
          <w:rFonts w:ascii="Times New Roman" w:eastAsia="Times New Roman" w:hAnsi="Times New Roman" w:cs="Times New Roman"/>
          <w:color w:val="000000"/>
          <w:sz w:val="24"/>
          <w:szCs w:val="24"/>
        </w:rPr>
        <w:t>VDA regulas 6.panta 1.punkta c) apakšpunkts – lai izpildītu uz pārzini attiecināmu juridisku pienākumu,</w:t>
      </w:r>
      <w:r w:rsidR="00A96D19" w:rsidRPr="00D81197">
        <w:rPr>
          <w:rFonts w:ascii="Times New Roman" w:eastAsia="Times New Roman" w:hAnsi="Times New Roman" w:cs="Times New Roman"/>
          <w:color w:val="000000"/>
          <w:sz w:val="24"/>
          <w:szCs w:val="24"/>
        </w:rPr>
        <w:t xml:space="preserve"> e)</w:t>
      </w:r>
      <w:r w:rsidR="00A96D19">
        <w:rPr>
          <w:rFonts w:ascii="Times New Roman" w:eastAsia="Times New Roman" w:hAnsi="Times New Roman" w:cs="Times New Roman"/>
          <w:color w:val="000000"/>
          <w:sz w:val="24"/>
          <w:szCs w:val="24"/>
        </w:rPr>
        <w:t xml:space="preserve"> apakšpunkts -</w:t>
      </w:r>
      <w:r w:rsidR="00A96D19" w:rsidRPr="00D81197">
        <w:rPr>
          <w:rFonts w:ascii="Times New Roman" w:eastAsia="Times New Roman" w:hAnsi="Times New Roman" w:cs="Times New Roman"/>
          <w:color w:val="000000"/>
          <w:sz w:val="24"/>
          <w:szCs w:val="24"/>
        </w:rPr>
        <w:t xml:space="preserve"> </w:t>
      </w:r>
      <w:r w:rsidRPr="00D81197">
        <w:rPr>
          <w:rFonts w:ascii="Times New Roman" w:eastAsia="Times New Roman" w:hAnsi="Times New Roman" w:cs="Times New Roman"/>
          <w:color w:val="000000"/>
          <w:sz w:val="24"/>
          <w:szCs w:val="24"/>
        </w:rPr>
        <w:t xml:space="preserve"> </w:t>
      </w:r>
      <w:r w:rsidR="00617A49">
        <w:rPr>
          <w:rFonts w:ascii="Times New Roman" w:eastAsia="Times New Roman" w:hAnsi="Times New Roman" w:cs="Times New Roman"/>
          <w:color w:val="000000"/>
          <w:sz w:val="24"/>
          <w:szCs w:val="24"/>
        </w:rPr>
        <w:t xml:space="preserve">lai izpildītu uzdevumu, ko veic </w:t>
      </w:r>
      <w:r w:rsidR="00617A49" w:rsidRPr="00226CFF">
        <w:rPr>
          <w:rFonts w:ascii="Times New Roman" w:eastAsia="Times New Roman" w:hAnsi="Times New Roman" w:cs="Times New Roman"/>
          <w:color w:val="000000"/>
          <w:sz w:val="24"/>
          <w:szCs w:val="24"/>
        </w:rPr>
        <w:t>sabiedrības interesēs</w:t>
      </w:r>
      <w:r w:rsidR="00617A49">
        <w:rPr>
          <w:rFonts w:ascii="Times New Roman" w:eastAsia="Times New Roman" w:hAnsi="Times New Roman" w:cs="Times New Roman"/>
          <w:color w:val="000000"/>
          <w:sz w:val="24"/>
          <w:szCs w:val="24"/>
        </w:rPr>
        <w:t>,</w:t>
      </w:r>
      <w:r w:rsidR="00617A49" w:rsidRPr="00226CFF">
        <w:rPr>
          <w:rFonts w:ascii="Times New Roman" w:eastAsia="Times New Roman" w:hAnsi="Times New Roman" w:cs="Times New Roman"/>
          <w:color w:val="000000"/>
          <w:sz w:val="24"/>
          <w:szCs w:val="24"/>
        </w:rPr>
        <w:t xml:space="preserve"> </w:t>
      </w:r>
      <w:r w:rsidRPr="00D81197">
        <w:rPr>
          <w:rFonts w:ascii="Times New Roman" w:eastAsia="Times New Roman" w:hAnsi="Times New Roman" w:cs="Times New Roman"/>
          <w:color w:val="000000"/>
          <w:sz w:val="24"/>
          <w:szCs w:val="24"/>
        </w:rPr>
        <w:t>vai īstenojot pārzinim likumīgi piešķirtās oficiālās pilnvaras</w:t>
      </w:r>
      <w:r w:rsidR="00E23FF7" w:rsidRPr="00D81197">
        <w:rPr>
          <w:rFonts w:ascii="Times New Roman" w:eastAsia="Times New Roman" w:hAnsi="Times New Roman" w:cs="Times New Roman"/>
          <w:color w:val="000000"/>
          <w:sz w:val="24"/>
          <w:szCs w:val="24"/>
        </w:rPr>
        <w:t>;</w:t>
      </w:r>
    </w:p>
    <w:p w14:paraId="02F807CF" w14:textId="77777777" w:rsidR="00F72F2A" w:rsidRDefault="00F72F2A" w:rsidP="00F72F2A">
      <w:pPr>
        <w:pStyle w:val="ListParagraph"/>
        <w:numPr>
          <w:ilvl w:val="0"/>
          <w:numId w:val="1"/>
        </w:numPr>
        <w:spacing w:after="160"/>
        <w:jc w:val="both"/>
        <w:rPr>
          <w:rFonts w:ascii="Times New Roman" w:hAnsi="Times New Roman" w:cs="Times New Roman"/>
          <w:bCs/>
          <w:sz w:val="24"/>
          <w:szCs w:val="24"/>
          <w:lang w:eastAsia="lv-LV" w:bidi="ar-QA"/>
        </w:rPr>
      </w:pPr>
      <w:r w:rsidRPr="00D81197">
        <w:rPr>
          <w:rFonts w:ascii="Times New Roman" w:hAnsi="Times New Roman" w:cs="Times New Roman"/>
          <w:bCs/>
          <w:sz w:val="24"/>
          <w:szCs w:val="24"/>
          <w:lang w:eastAsia="lv-LV" w:bidi="ar-QA"/>
        </w:rPr>
        <w:t>Maksātnespējas likums</w:t>
      </w:r>
      <w:r w:rsidR="00E23FF7" w:rsidRPr="00D81197">
        <w:rPr>
          <w:rFonts w:ascii="Times New Roman" w:hAnsi="Times New Roman" w:cs="Times New Roman"/>
          <w:bCs/>
          <w:sz w:val="24"/>
          <w:szCs w:val="24"/>
          <w:lang w:eastAsia="lv-LV" w:bidi="ar-QA"/>
        </w:rPr>
        <w:t>;</w:t>
      </w:r>
    </w:p>
    <w:p w14:paraId="4912DE89" w14:textId="77777777" w:rsidR="00AC695C" w:rsidRPr="00AC695C" w:rsidRDefault="00316AB0" w:rsidP="00AC695C">
      <w:pPr>
        <w:pStyle w:val="ListParagraph"/>
        <w:numPr>
          <w:ilvl w:val="0"/>
          <w:numId w:val="1"/>
        </w:numPr>
        <w:spacing w:after="160"/>
        <w:jc w:val="both"/>
        <w:rPr>
          <w:rFonts w:ascii="Times New Roman" w:hAnsi="Times New Roman" w:cs="Times New Roman"/>
          <w:bCs/>
          <w:sz w:val="24"/>
          <w:szCs w:val="24"/>
          <w:lang w:eastAsia="lv-LV" w:bidi="ar-QA"/>
        </w:rPr>
      </w:pPr>
      <w:r>
        <w:rPr>
          <w:rFonts w:ascii="Times New Roman" w:hAnsi="Times New Roman" w:cs="Times New Roman"/>
          <w:bCs/>
          <w:sz w:val="24"/>
          <w:szCs w:val="24"/>
          <w:lang w:eastAsia="lv-LV" w:bidi="ar-QA"/>
        </w:rPr>
        <w:t xml:space="preserve">Ministru kabineta 2018.gada 4.decembra noteikumi Nr.757 </w:t>
      </w:r>
      <w:r w:rsidR="00A85D6D" w:rsidRPr="00AD59A3">
        <w:rPr>
          <w:rFonts w:ascii="Times New Roman" w:hAnsi="Times New Roman" w:cs="Times New Roman"/>
          <w:bCs/>
          <w:sz w:val="24"/>
          <w:szCs w:val="24"/>
          <w:lang w:eastAsia="lv-LV" w:bidi="ar-QA"/>
        </w:rPr>
        <w:t>“</w:t>
      </w:r>
      <w:r>
        <w:rPr>
          <w:rFonts w:ascii="Times New Roman" w:hAnsi="Times New Roman" w:cs="Times New Roman"/>
          <w:bCs/>
          <w:sz w:val="24"/>
          <w:szCs w:val="24"/>
          <w:lang w:eastAsia="lv-LV" w:bidi="ar-QA"/>
        </w:rPr>
        <w:t>Maksātnespējas kontroles dienesta nolikums</w:t>
      </w:r>
      <w:r w:rsidR="00A85D6D" w:rsidRPr="00AD59A3">
        <w:rPr>
          <w:rFonts w:ascii="Times New Roman" w:hAnsi="Times New Roman" w:cs="Times New Roman"/>
          <w:bCs/>
          <w:color w:val="000000"/>
          <w:sz w:val="24"/>
          <w:szCs w:val="24"/>
        </w:rPr>
        <w:t>”</w:t>
      </w:r>
      <w:r>
        <w:rPr>
          <w:rFonts w:ascii="Times New Roman" w:hAnsi="Times New Roman" w:cs="Times New Roman"/>
          <w:bCs/>
          <w:sz w:val="24"/>
          <w:szCs w:val="24"/>
          <w:lang w:eastAsia="lv-LV" w:bidi="ar-QA"/>
        </w:rPr>
        <w:t>;</w:t>
      </w:r>
      <w:r w:rsidR="00AC695C" w:rsidRPr="00AC695C">
        <w:rPr>
          <w:rFonts w:ascii="Times New Roman" w:eastAsia="Times New Roman" w:hAnsi="Times New Roman" w:cs="Times New Roman"/>
          <w:sz w:val="24"/>
          <w:szCs w:val="24"/>
          <w:lang w:eastAsia="lv-LV"/>
        </w:rPr>
        <w:t xml:space="preserve"> </w:t>
      </w:r>
    </w:p>
    <w:p w14:paraId="4C3448CE" w14:textId="62D57089" w:rsidR="00316AB0" w:rsidRPr="00AC695C" w:rsidRDefault="00AC695C" w:rsidP="00AC695C">
      <w:pPr>
        <w:pStyle w:val="ListParagraph"/>
        <w:numPr>
          <w:ilvl w:val="0"/>
          <w:numId w:val="1"/>
        </w:numPr>
        <w:spacing w:after="160"/>
        <w:jc w:val="both"/>
        <w:rPr>
          <w:rFonts w:ascii="Times New Roman" w:hAnsi="Times New Roman" w:cs="Times New Roman"/>
          <w:bCs/>
          <w:sz w:val="24"/>
          <w:szCs w:val="24"/>
          <w:lang w:eastAsia="lv-LV" w:bidi="ar-QA"/>
        </w:rPr>
      </w:pPr>
      <w:r w:rsidRPr="00D32546">
        <w:rPr>
          <w:rFonts w:ascii="Times New Roman" w:eastAsia="Times New Roman" w:hAnsi="Times New Roman" w:cs="Times New Roman"/>
          <w:sz w:val="24"/>
          <w:szCs w:val="24"/>
          <w:lang w:eastAsia="lv-LV"/>
        </w:rPr>
        <w:t xml:space="preserve">Ministru kabineta 2018. gada 4.decembra noteikumi Nr.761 </w:t>
      </w:r>
      <w:r w:rsidRPr="00D32546">
        <w:rPr>
          <w:rFonts w:ascii="Times New Roman" w:hAnsi="Times New Roman" w:cs="Times New Roman"/>
          <w:bCs/>
          <w:sz w:val="24"/>
          <w:szCs w:val="24"/>
          <w:lang w:eastAsia="lv-LV" w:bidi="ar-QA"/>
        </w:rPr>
        <w:t>“</w:t>
      </w:r>
      <w:r w:rsidRPr="00D32546">
        <w:rPr>
          <w:rFonts w:ascii="Times New Roman" w:hAnsi="Times New Roman" w:cs="Times New Roman"/>
          <w:bCs/>
          <w:color w:val="000000"/>
          <w:sz w:val="24"/>
          <w:szCs w:val="24"/>
        </w:rPr>
        <w:t>Elektroniskās maksātnespējas uzskaites sistēmas noteikumi”;</w:t>
      </w:r>
    </w:p>
    <w:p w14:paraId="00504B66" w14:textId="6B24ACA9" w:rsidR="00F72F2A" w:rsidRPr="00D81197" w:rsidRDefault="00F72F2A" w:rsidP="00E23FF7">
      <w:pPr>
        <w:pStyle w:val="ListParagraph"/>
        <w:numPr>
          <w:ilvl w:val="0"/>
          <w:numId w:val="2"/>
        </w:numPr>
        <w:spacing w:after="160"/>
        <w:jc w:val="both"/>
        <w:rPr>
          <w:rFonts w:ascii="Times New Roman" w:hAnsi="Times New Roman" w:cs="Times New Roman"/>
          <w:bCs/>
          <w:color w:val="000000"/>
          <w:sz w:val="24"/>
          <w:szCs w:val="24"/>
        </w:rPr>
      </w:pPr>
      <w:r w:rsidRPr="00D81197">
        <w:rPr>
          <w:rFonts w:ascii="Times New Roman" w:hAnsi="Times New Roman" w:cs="Times New Roman"/>
          <w:bCs/>
          <w:sz w:val="24"/>
          <w:szCs w:val="24"/>
          <w:lang w:eastAsia="lv-LV" w:bidi="ar-QA"/>
        </w:rPr>
        <w:t xml:space="preserve">Ministru kabineta 2015.gada 24.februāra noteikumi Nr.88 </w:t>
      </w:r>
      <w:r w:rsidR="00A85D6D" w:rsidRPr="00AD59A3">
        <w:rPr>
          <w:rFonts w:ascii="Times New Roman" w:hAnsi="Times New Roman" w:cs="Times New Roman"/>
          <w:bCs/>
          <w:sz w:val="24"/>
          <w:szCs w:val="24"/>
          <w:lang w:eastAsia="lv-LV" w:bidi="ar-QA"/>
        </w:rPr>
        <w:t>“</w:t>
      </w:r>
      <w:r w:rsidRPr="00D81197">
        <w:rPr>
          <w:rFonts w:ascii="Times New Roman" w:hAnsi="Times New Roman" w:cs="Times New Roman"/>
          <w:bCs/>
          <w:sz w:val="24"/>
          <w:szCs w:val="24"/>
          <w:lang w:eastAsia="lv-LV" w:bidi="ar-QA"/>
        </w:rPr>
        <w:t xml:space="preserve">Kārtība, kādā iemaksā un izmaksā depozītu juridiskās un fiziskās personas </w:t>
      </w:r>
      <w:r w:rsidR="00D81197" w:rsidRPr="00D81197">
        <w:rPr>
          <w:rFonts w:ascii="Times New Roman" w:hAnsi="Times New Roman" w:cs="Times New Roman"/>
          <w:bCs/>
          <w:sz w:val="24"/>
          <w:szCs w:val="24"/>
          <w:lang w:eastAsia="lv-LV" w:bidi="ar-QA"/>
        </w:rPr>
        <w:t>maksātnespējas</w:t>
      </w:r>
      <w:r w:rsidRPr="00D81197">
        <w:rPr>
          <w:rFonts w:ascii="Times New Roman" w:hAnsi="Times New Roman" w:cs="Times New Roman"/>
          <w:bCs/>
          <w:sz w:val="24"/>
          <w:szCs w:val="24"/>
          <w:lang w:eastAsia="lv-LV" w:bidi="ar-QA"/>
        </w:rPr>
        <w:t xml:space="preserve"> procesa”</w:t>
      </w:r>
      <w:r w:rsidR="00E23FF7" w:rsidRPr="00D81197">
        <w:rPr>
          <w:rFonts w:ascii="Times New Roman" w:hAnsi="Times New Roman" w:cs="Times New Roman"/>
          <w:bCs/>
          <w:sz w:val="24"/>
          <w:szCs w:val="24"/>
          <w:lang w:eastAsia="lv-LV" w:bidi="ar-QA"/>
        </w:rPr>
        <w:t xml:space="preserve"> </w:t>
      </w:r>
      <w:r w:rsidR="00E23FF7" w:rsidRPr="00D81197">
        <w:rPr>
          <w:rFonts w:ascii="Times New Roman" w:hAnsi="Times New Roman" w:cs="Times New Roman"/>
          <w:bCs/>
          <w:color w:val="000000"/>
          <w:sz w:val="24"/>
          <w:szCs w:val="24"/>
        </w:rPr>
        <w:t>u.c. maksātnespējas jomu reglamentējošie normatīvie akti</w:t>
      </w:r>
      <w:r w:rsidR="00617A49">
        <w:rPr>
          <w:rFonts w:ascii="Times New Roman" w:hAnsi="Times New Roman" w:cs="Times New Roman"/>
          <w:bCs/>
          <w:color w:val="000000"/>
          <w:sz w:val="24"/>
          <w:szCs w:val="24"/>
        </w:rPr>
        <w:t>, tajā skaitā, normatīvie akti, kuri zaudējuši spēku, bet</w:t>
      </w:r>
      <w:r w:rsidR="00F73F55">
        <w:rPr>
          <w:rFonts w:ascii="Times New Roman" w:hAnsi="Times New Roman" w:cs="Times New Roman"/>
          <w:bCs/>
          <w:color w:val="000000"/>
          <w:sz w:val="24"/>
          <w:szCs w:val="24"/>
        </w:rPr>
        <w:t xml:space="preserve"> kuri</w:t>
      </w:r>
      <w:r w:rsidR="00617A49">
        <w:rPr>
          <w:rFonts w:ascii="Times New Roman" w:hAnsi="Times New Roman" w:cs="Times New Roman"/>
          <w:bCs/>
          <w:color w:val="000000"/>
          <w:sz w:val="24"/>
          <w:szCs w:val="24"/>
        </w:rPr>
        <w:t>, pamatojoties uz Maksātnespējas likuma pārejas noteikumiem, piemērojami konkrētos gadījumos, lemjot jautājumu par maksātnespējas procesa izmaksu segšanu.</w:t>
      </w:r>
    </w:p>
    <w:p w14:paraId="23692834" w14:textId="77777777" w:rsidR="00F72F2A" w:rsidRPr="00D81197" w:rsidRDefault="00F72F2A" w:rsidP="00F72F2A">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D81197">
        <w:rPr>
          <w:rFonts w:ascii="Times New Roman" w:eastAsia="Times New Roman" w:hAnsi="Times New Roman" w:cs="Times New Roman"/>
          <w:b/>
          <w:color w:val="000000"/>
          <w:sz w:val="24"/>
          <w:szCs w:val="24"/>
          <w:u w:val="single"/>
          <w:lang w:val="lv-LV"/>
        </w:rPr>
        <w:t>Personas datu ieguves avoti:</w:t>
      </w:r>
    </w:p>
    <w:p w14:paraId="53B71D5A" w14:textId="4A2E3B6C" w:rsidR="00617A49" w:rsidRDefault="00E23BDC" w:rsidP="00E630D2">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sidRPr="00D81197">
        <w:rPr>
          <w:rFonts w:ascii="Times New Roman" w:eastAsia="Times New Roman" w:hAnsi="Times New Roman" w:cs="Times New Roman"/>
          <w:color w:val="000000"/>
          <w:sz w:val="24"/>
          <w:szCs w:val="24"/>
          <w:lang w:val="lv-LV"/>
        </w:rPr>
        <w:t xml:space="preserve">Personas datus </w:t>
      </w:r>
      <w:r w:rsidR="007C0D1F">
        <w:rPr>
          <w:rFonts w:ascii="Times New Roman" w:eastAsia="Times New Roman" w:hAnsi="Times New Roman" w:cs="Times New Roman"/>
          <w:color w:val="000000"/>
          <w:sz w:val="24"/>
          <w:szCs w:val="24"/>
          <w:lang w:val="lv-LV"/>
        </w:rPr>
        <w:t>šīs</w:t>
      </w:r>
      <w:r w:rsidRPr="00D81197">
        <w:rPr>
          <w:rFonts w:ascii="Times New Roman" w:eastAsia="Times New Roman" w:hAnsi="Times New Roman" w:cs="Times New Roman"/>
          <w:color w:val="000000"/>
          <w:sz w:val="24"/>
          <w:szCs w:val="24"/>
          <w:lang w:val="lv-LV"/>
        </w:rPr>
        <w:t xml:space="preserve"> datu apstrādes ietv</w:t>
      </w:r>
      <w:r w:rsidR="002E4523" w:rsidRPr="00D81197">
        <w:rPr>
          <w:rFonts w:ascii="Times New Roman" w:eastAsia="Times New Roman" w:hAnsi="Times New Roman" w:cs="Times New Roman"/>
          <w:color w:val="000000"/>
          <w:sz w:val="24"/>
          <w:szCs w:val="24"/>
          <w:lang w:val="lv-LV"/>
        </w:rPr>
        <w:t>aros Maksā</w:t>
      </w:r>
      <w:r w:rsidRPr="00D81197">
        <w:rPr>
          <w:rFonts w:ascii="Times New Roman" w:eastAsia="Times New Roman" w:hAnsi="Times New Roman" w:cs="Times New Roman"/>
          <w:color w:val="000000"/>
          <w:sz w:val="24"/>
          <w:szCs w:val="24"/>
          <w:lang w:val="lv-LV"/>
        </w:rPr>
        <w:t xml:space="preserve">tnespējas kontroles dienests iegūst </w:t>
      </w:r>
      <w:r w:rsidR="00F72F2A" w:rsidRPr="00D81197">
        <w:rPr>
          <w:rFonts w:ascii="Times New Roman" w:eastAsia="Times New Roman" w:hAnsi="Times New Roman" w:cs="Times New Roman"/>
          <w:color w:val="000000"/>
          <w:sz w:val="24"/>
          <w:szCs w:val="24"/>
          <w:lang w:val="lv-LV"/>
        </w:rPr>
        <w:t xml:space="preserve">no iesniegumā </w:t>
      </w:r>
      <w:r w:rsidR="00212C2C" w:rsidRPr="00D81197">
        <w:rPr>
          <w:rFonts w:ascii="Times New Roman" w:eastAsia="Times New Roman" w:hAnsi="Times New Roman" w:cs="Times New Roman"/>
          <w:color w:val="000000"/>
          <w:sz w:val="24"/>
          <w:szCs w:val="24"/>
          <w:lang w:val="lv-LV"/>
        </w:rPr>
        <w:t>par depozīta izmaksu/</w:t>
      </w:r>
      <w:r w:rsidR="00E630D2" w:rsidRPr="00D81197">
        <w:rPr>
          <w:rFonts w:ascii="Times New Roman" w:eastAsia="Times New Roman" w:hAnsi="Times New Roman" w:cs="Times New Roman"/>
          <w:color w:val="000000"/>
          <w:sz w:val="24"/>
          <w:szCs w:val="24"/>
          <w:lang w:val="lv-LV"/>
        </w:rPr>
        <w:t xml:space="preserve">maksātnespējas procesa izmaksu </w:t>
      </w:r>
      <w:r w:rsidR="00E630D2" w:rsidRPr="00D81197">
        <w:rPr>
          <w:rFonts w:ascii="Times New Roman" w:hAnsi="Times New Roman" w:cs="Times New Roman"/>
          <w:color w:val="212121"/>
          <w:sz w:val="24"/>
          <w:szCs w:val="24"/>
          <w:lang w:val="lv-LV"/>
        </w:rPr>
        <w:t xml:space="preserve">segšanu </w:t>
      </w:r>
      <w:r w:rsidR="00F72F2A" w:rsidRPr="00D81197">
        <w:rPr>
          <w:rFonts w:ascii="Times New Roman" w:eastAsia="Times New Roman" w:hAnsi="Times New Roman" w:cs="Times New Roman"/>
          <w:color w:val="000000"/>
          <w:sz w:val="24"/>
          <w:szCs w:val="24"/>
          <w:lang w:val="lv-LV"/>
        </w:rPr>
        <w:t xml:space="preserve">norādītās informācijas, </w:t>
      </w:r>
      <w:r w:rsidR="00212C2C" w:rsidRPr="00D81197">
        <w:rPr>
          <w:rFonts w:ascii="Times New Roman" w:eastAsia="Times New Roman" w:hAnsi="Times New Roman" w:cs="Times New Roman"/>
          <w:color w:val="000000"/>
          <w:sz w:val="24"/>
          <w:szCs w:val="24"/>
          <w:lang w:val="lv-LV"/>
        </w:rPr>
        <w:t>MKD</w:t>
      </w:r>
      <w:r w:rsidRPr="00D81197">
        <w:rPr>
          <w:rFonts w:ascii="Times New Roman" w:eastAsia="Times New Roman" w:hAnsi="Times New Roman" w:cs="Times New Roman"/>
          <w:color w:val="000000"/>
          <w:sz w:val="24"/>
          <w:szCs w:val="24"/>
          <w:lang w:val="lv-LV"/>
        </w:rPr>
        <w:t xml:space="preserve"> lietvedībā esošajiem dokumentiem, </w:t>
      </w:r>
      <w:r w:rsidR="00212C2C" w:rsidRPr="00D32546">
        <w:rPr>
          <w:rFonts w:ascii="Times New Roman" w:eastAsia="Times New Roman" w:hAnsi="Times New Roman" w:cs="Times New Roman"/>
          <w:color w:val="000000"/>
          <w:sz w:val="24"/>
          <w:szCs w:val="24"/>
          <w:lang w:val="lv-LV"/>
        </w:rPr>
        <w:t>MKD</w:t>
      </w:r>
      <w:r w:rsidR="009452C3" w:rsidRPr="00D32546">
        <w:rPr>
          <w:rFonts w:ascii="Times New Roman" w:eastAsia="Times New Roman" w:hAnsi="Times New Roman" w:cs="Times New Roman"/>
          <w:color w:val="000000"/>
          <w:sz w:val="24"/>
          <w:szCs w:val="24"/>
          <w:lang w:val="lv-LV"/>
        </w:rPr>
        <w:t xml:space="preserve"> pārziņā esošās Elek</w:t>
      </w:r>
      <w:r w:rsidR="00F72F2A" w:rsidRPr="00D32546">
        <w:rPr>
          <w:rFonts w:ascii="Times New Roman" w:eastAsia="Times New Roman" w:hAnsi="Times New Roman" w:cs="Times New Roman"/>
          <w:color w:val="000000"/>
          <w:sz w:val="24"/>
          <w:szCs w:val="24"/>
          <w:lang w:val="lv-LV"/>
        </w:rPr>
        <w:t>troniskās maksātnesp</w:t>
      </w:r>
      <w:r w:rsidR="00E630D2" w:rsidRPr="00D32546">
        <w:rPr>
          <w:rFonts w:ascii="Times New Roman" w:eastAsia="Times New Roman" w:hAnsi="Times New Roman" w:cs="Times New Roman"/>
          <w:color w:val="000000"/>
          <w:sz w:val="24"/>
          <w:szCs w:val="24"/>
          <w:lang w:val="lv-LV"/>
        </w:rPr>
        <w:t>ējas uzskaites sistēmas (</w:t>
      </w:r>
      <w:r w:rsidR="002169A7">
        <w:rPr>
          <w:rFonts w:ascii="Times New Roman" w:eastAsia="Times New Roman" w:hAnsi="Times New Roman" w:cs="Times New Roman"/>
          <w:color w:val="000000"/>
          <w:sz w:val="24"/>
          <w:szCs w:val="24"/>
          <w:lang w:val="lv-LV"/>
        </w:rPr>
        <w:t xml:space="preserve">turpmāk - </w:t>
      </w:r>
      <w:r w:rsidR="00E630D2" w:rsidRPr="00D32546">
        <w:rPr>
          <w:rFonts w:ascii="Times New Roman" w:eastAsia="Times New Roman" w:hAnsi="Times New Roman" w:cs="Times New Roman"/>
          <w:color w:val="000000"/>
          <w:sz w:val="24"/>
          <w:szCs w:val="24"/>
          <w:lang w:val="lv-LV"/>
        </w:rPr>
        <w:t>EMUS)</w:t>
      </w:r>
      <w:r w:rsidR="00617A49">
        <w:rPr>
          <w:rFonts w:ascii="Times New Roman" w:eastAsia="Times New Roman" w:hAnsi="Times New Roman" w:cs="Times New Roman"/>
          <w:color w:val="000000"/>
          <w:sz w:val="24"/>
          <w:szCs w:val="24"/>
          <w:lang w:val="lv-LV"/>
        </w:rPr>
        <w:t>, kā arī no ārējiem avotiem:</w:t>
      </w:r>
    </w:p>
    <w:p w14:paraId="4597FFE4" w14:textId="0C29A07F" w:rsidR="00617A49" w:rsidRDefault="00617A49" w:rsidP="00617A49">
      <w:pPr>
        <w:pStyle w:val="ListParagraph"/>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Pilsonības un migrācijas lietu pārvaldes datu bāzes;</w:t>
      </w:r>
    </w:p>
    <w:p w14:paraId="198A4489" w14:textId="5CA10A9D" w:rsidR="00AC7374" w:rsidRDefault="00894818" w:rsidP="00617A49">
      <w:pPr>
        <w:pStyle w:val="ListParagraph"/>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Tiesu informā</w:t>
      </w:r>
      <w:r w:rsidR="00617A49">
        <w:rPr>
          <w:rFonts w:ascii="Times New Roman" w:eastAsia="Times New Roman" w:hAnsi="Times New Roman" w:cs="Times New Roman"/>
          <w:color w:val="000000"/>
          <w:sz w:val="24"/>
          <w:szCs w:val="24"/>
        </w:rPr>
        <w:t>cijas sistēmas</w:t>
      </w:r>
      <w:r w:rsidR="00AC7374">
        <w:rPr>
          <w:rFonts w:ascii="Times New Roman" w:eastAsia="Times New Roman" w:hAnsi="Times New Roman" w:cs="Times New Roman"/>
          <w:color w:val="000000"/>
          <w:sz w:val="24"/>
          <w:szCs w:val="24"/>
        </w:rPr>
        <w:t>;</w:t>
      </w:r>
    </w:p>
    <w:p w14:paraId="14381A72" w14:textId="503FA6C6" w:rsidR="00F72F2A" w:rsidRDefault="00AC7374" w:rsidP="00617A49">
      <w:pPr>
        <w:pStyle w:val="ListParagraph"/>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Maksātnespējas reģistra</w:t>
      </w:r>
      <w:r w:rsidR="006B633F">
        <w:rPr>
          <w:rFonts w:ascii="Times New Roman" w:eastAsia="Times New Roman" w:hAnsi="Times New Roman" w:cs="Times New Roman"/>
          <w:color w:val="000000"/>
          <w:sz w:val="24"/>
          <w:szCs w:val="24"/>
        </w:rPr>
        <w:t>;</w:t>
      </w:r>
    </w:p>
    <w:p w14:paraId="544AAF9B" w14:textId="671E4FE8" w:rsidR="006B633F" w:rsidRDefault="006B633F" w:rsidP="00617A49">
      <w:pPr>
        <w:pStyle w:val="ListParagraph"/>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Lursoft datu bāzes</w:t>
      </w:r>
      <w:r w:rsidR="00C450A1">
        <w:rPr>
          <w:rFonts w:ascii="Times New Roman" w:eastAsia="Times New Roman" w:hAnsi="Times New Roman" w:cs="Times New Roman"/>
          <w:color w:val="000000"/>
          <w:sz w:val="24"/>
          <w:szCs w:val="24"/>
        </w:rPr>
        <w:t xml:space="preserve"> (Sankciju sarakts</w:t>
      </w:r>
      <w:r w:rsidR="008172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4EDCF20" w14:textId="1DD59E55" w:rsidR="006B633F" w:rsidRPr="00617A49" w:rsidRDefault="006B633F" w:rsidP="00617A49">
      <w:pPr>
        <w:pStyle w:val="ListParagraph"/>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Uzņēmumu reģistra datu bāzes.</w:t>
      </w:r>
    </w:p>
    <w:bookmarkEnd w:id="0"/>
    <w:p w14:paraId="475B3C8A" w14:textId="77777777" w:rsidR="00E23BDC" w:rsidRPr="00D81197" w:rsidRDefault="00E23BDC" w:rsidP="006C6FB2">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D81197">
        <w:rPr>
          <w:rFonts w:ascii="Times New Roman" w:eastAsia="Times New Roman" w:hAnsi="Times New Roman" w:cs="Times New Roman"/>
          <w:b/>
          <w:color w:val="000000"/>
          <w:sz w:val="24"/>
          <w:szCs w:val="24"/>
          <w:u w:val="single"/>
          <w:lang w:val="lv-LV"/>
        </w:rPr>
        <w:t>Personas datu kategorijas:</w:t>
      </w:r>
    </w:p>
    <w:p w14:paraId="122E4BA8" w14:textId="77777777" w:rsidR="00E23BDC" w:rsidRPr="00D81197" w:rsidRDefault="00E23BDC" w:rsidP="006C6FB2">
      <w:pPr>
        <w:spacing w:after="0" w:line="240" w:lineRule="auto"/>
        <w:contextualSpacing/>
        <w:jc w:val="both"/>
        <w:rPr>
          <w:rFonts w:ascii="Times New Roman" w:hAnsi="Times New Roman" w:cs="Times New Roman"/>
          <w:bCs/>
          <w:i/>
          <w:u w:val="single"/>
          <w:lang w:val="lv-LV" w:eastAsia="lv-LV" w:bidi="ar-QA"/>
        </w:rPr>
      </w:pPr>
      <w:r w:rsidRPr="00D81197">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1519377D" w14:textId="77777777" w:rsidR="00E23BDC" w:rsidRPr="00D81197" w:rsidRDefault="00E23BDC" w:rsidP="006C6FB2">
      <w:pPr>
        <w:spacing w:after="0" w:line="240" w:lineRule="auto"/>
        <w:contextualSpacing/>
        <w:jc w:val="both"/>
        <w:rPr>
          <w:rFonts w:ascii="Times New Roman" w:hAnsi="Times New Roman" w:cs="Times New Roman"/>
          <w:bCs/>
          <w:i/>
          <w:u w:val="single"/>
          <w:lang w:val="lv-LV" w:eastAsia="lv-LV" w:bidi="ar-QA"/>
        </w:rPr>
      </w:pPr>
    </w:p>
    <w:p w14:paraId="61AE07BB" w14:textId="77777777" w:rsidR="00275363" w:rsidRPr="00E44CE6" w:rsidRDefault="00275363" w:rsidP="00275363">
      <w:pPr>
        <w:pStyle w:val="ListParagraph"/>
        <w:numPr>
          <w:ilvl w:val="0"/>
          <w:numId w:val="3"/>
        </w:numPr>
        <w:rPr>
          <w:rFonts w:ascii="Times New Roman" w:hAnsi="Times New Roman" w:cs="Times New Roman"/>
          <w:b/>
          <w:bCs/>
          <w:lang w:eastAsia="lv-LV" w:bidi="ar-QA"/>
        </w:rPr>
      </w:pPr>
      <w:r w:rsidRPr="00E44CE6">
        <w:rPr>
          <w:rFonts w:ascii="Times New Roman" w:hAnsi="Times New Roman" w:cs="Times New Roman"/>
          <w:b/>
          <w:bCs/>
          <w:lang w:eastAsia="lv-LV" w:bidi="ar-QA"/>
        </w:rPr>
        <w:t>Personu identificējošie un kontaktinformācijas dati:</w:t>
      </w:r>
    </w:p>
    <w:p w14:paraId="6C6B77E2" w14:textId="4CB90E85" w:rsidR="00275363" w:rsidRPr="00E44CE6" w:rsidRDefault="00275363" w:rsidP="00275363">
      <w:pPr>
        <w:pStyle w:val="ListParagraph"/>
        <w:jc w:val="both"/>
        <w:rPr>
          <w:rFonts w:ascii="Times New Roman" w:hAnsi="Times New Roman" w:cs="Times New Roman"/>
        </w:rPr>
      </w:pPr>
      <w:r w:rsidRPr="00E44CE6">
        <w:rPr>
          <w:rFonts w:ascii="Times New Roman" w:hAnsi="Times New Roman" w:cs="Times New Roman"/>
        </w:rPr>
        <w:t xml:space="preserve">Personas </w:t>
      </w:r>
      <w:r w:rsidR="00E27FF6">
        <w:rPr>
          <w:rFonts w:ascii="Times New Roman" w:hAnsi="Times New Roman" w:cs="Times New Roman"/>
        </w:rPr>
        <w:t>(administratora/m</w:t>
      </w:r>
      <w:r w:rsidR="00E27FF6" w:rsidRPr="00D81197">
        <w:rPr>
          <w:rFonts w:ascii="Times New Roman" w:hAnsi="Times New Roman" w:cs="Times New Roman"/>
        </w:rPr>
        <w:t>aksātnespējas procesa pieteikuma iesniedzēja</w:t>
      </w:r>
      <w:r w:rsidR="00E27FF6">
        <w:rPr>
          <w:rFonts w:ascii="Times New Roman" w:hAnsi="Times New Roman" w:cs="Times New Roman"/>
        </w:rPr>
        <w:t>/m</w:t>
      </w:r>
      <w:r w:rsidR="00E27FF6" w:rsidRPr="00D81197">
        <w:rPr>
          <w:rFonts w:ascii="Times New Roman" w:hAnsi="Times New Roman" w:cs="Times New Roman"/>
        </w:rPr>
        <w:t xml:space="preserve">aksātnespējas procesa depozīta iemaksātāja </w:t>
      </w:r>
      <w:r w:rsidRPr="00E44CE6">
        <w:rPr>
          <w:rFonts w:ascii="Times New Roman" w:hAnsi="Times New Roman" w:cs="Times New Roman"/>
        </w:rPr>
        <w:t>vārds, uzvārds, person</w:t>
      </w:r>
      <w:r w:rsidR="00523C88">
        <w:rPr>
          <w:rFonts w:ascii="Times New Roman" w:hAnsi="Times New Roman" w:cs="Times New Roman"/>
        </w:rPr>
        <w:t>as kods, tālruņa/faksa numurs, e</w:t>
      </w:r>
      <w:r w:rsidRPr="00E44CE6">
        <w:rPr>
          <w:rFonts w:ascii="Times New Roman" w:hAnsi="Times New Roman" w:cs="Times New Roman"/>
        </w:rPr>
        <w:t xml:space="preserve">-pasta adrese, </w:t>
      </w:r>
      <w:r w:rsidR="00523C88">
        <w:rPr>
          <w:rFonts w:ascii="Times New Roman" w:hAnsi="Times New Roman" w:cs="Times New Roman"/>
        </w:rPr>
        <w:t xml:space="preserve">e-adrese, </w:t>
      </w:r>
      <w:r w:rsidRPr="00E44CE6">
        <w:rPr>
          <w:rFonts w:ascii="Times New Roman" w:hAnsi="Times New Roman" w:cs="Times New Roman"/>
        </w:rPr>
        <w:t xml:space="preserve">adrese </w:t>
      </w:r>
      <w:r w:rsidRPr="005F5E00">
        <w:rPr>
          <w:rFonts w:ascii="Times New Roman" w:hAnsi="Times New Roman" w:cs="Times New Roman"/>
        </w:rPr>
        <w:t>(</w:t>
      </w:r>
      <w:r>
        <w:rPr>
          <w:rFonts w:ascii="Times New Roman" w:hAnsi="Times New Roman" w:cs="Times New Roman"/>
        </w:rPr>
        <w:t xml:space="preserve">atkarībā no konkrētās situācijas - </w:t>
      </w:r>
      <w:r w:rsidRPr="005F5E00">
        <w:rPr>
          <w:rFonts w:ascii="Times New Roman" w:hAnsi="Times New Roman" w:cs="Times New Roman"/>
        </w:rPr>
        <w:t>deklarētās dzīvesvietas/</w:t>
      </w:r>
      <w:r>
        <w:rPr>
          <w:rFonts w:ascii="Times New Roman" w:hAnsi="Times New Roman" w:cs="Times New Roman"/>
        </w:rPr>
        <w:t>faktiskā/</w:t>
      </w:r>
      <w:r w:rsidRPr="005F5E00">
        <w:rPr>
          <w:rFonts w:ascii="Times New Roman" w:hAnsi="Times New Roman" w:cs="Times New Roman"/>
        </w:rPr>
        <w:t>prakses</w:t>
      </w:r>
      <w:r>
        <w:rPr>
          <w:rFonts w:ascii="Times New Roman" w:hAnsi="Times New Roman" w:cs="Times New Roman"/>
        </w:rPr>
        <w:t xml:space="preserve"> vietas</w:t>
      </w:r>
      <w:r w:rsidRPr="005F5E00">
        <w:rPr>
          <w:rFonts w:ascii="Times New Roman" w:hAnsi="Times New Roman" w:cs="Times New Roman"/>
        </w:rPr>
        <w:t>/korespondences)</w:t>
      </w:r>
      <w:r>
        <w:rPr>
          <w:rFonts w:ascii="Times New Roman" w:hAnsi="Times New Roman" w:cs="Times New Roman"/>
        </w:rPr>
        <w:t>.</w:t>
      </w:r>
    </w:p>
    <w:p w14:paraId="3C510877" w14:textId="77777777" w:rsidR="006C6FB2" w:rsidRPr="00D81197" w:rsidRDefault="006C6FB2" w:rsidP="001F5AD4">
      <w:pPr>
        <w:spacing w:after="0" w:line="240" w:lineRule="auto"/>
        <w:rPr>
          <w:rFonts w:ascii="Times New Roman" w:hAnsi="Times New Roman" w:cs="Times New Roman"/>
          <w:b/>
          <w:u w:val="single"/>
          <w:lang w:val="lv-LV"/>
        </w:rPr>
      </w:pPr>
    </w:p>
    <w:p w14:paraId="06B37F1D" w14:textId="5C494EA8" w:rsidR="00275363" w:rsidRPr="00275363" w:rsidRDefault="00275363" w:rsidP="006C6FB2">
      <w:pPr>
        <w:pStyle w:val="ListParagraph"/>
        <w:numPr>
          <w:ilvl w:val="0"/>
          <w:numId w:val="4"/>
        </w:numPr>
        <w:jc w:val="both"/>
        <w:rPr>
          <w:rFonts w:ascii="Times New Roman" w:hAnsi="Times New Roman" w:cs="Times New Roman"/>
        </w:rPr>
      </w:pPr>
      <w:r>
        <w:rPr>
          <w:rFonts w:ascii="Times New Roman" w:hAnsi="Times New Roman" w:cs="Times New Roman"/>
          <w:b/>
        </w:rPr>
        <w:t>Personas n</w:t>
      </w:r>
      <w:r w:rsidRPr="00E44CE6">
        <w:rPr>
          <w:rFonts w:ascii="Times New Roman" w:hAnsi="Times New Roman" w:cs="Times New Roman"/>
          <w:b/>
        </w:rPr>
        <w:t>orēķinu konta informācija</w:t>
      </w:r>
      <w:r>
        <w:rPr>
          <w:rFonts w:ascii="Times New Roman" w:hAnsi="Times New Roman" w:cs="Times New Roman"/>
          <w:b/>
        </w:rPr>
        <w:t>.</w:t>
      </w:r>
    </w:p>
    <w:p w14:paraId="035B7992" w14:textId="77777777" w:rsidR="00275363" w:rsidRPr="00275363" w:rsidRDefault="00275363" w:rsidP="00275363">
      <w:pPr>
        <w:pStyle w:val="ListParagraph"/>
        <w:jc w:val="both"/>
        <w:rPr>
          <w:rFonts w:ascii="Times New Roman" w:hAnsi="Times New Roman" w:cs="Times New Roman"/>
        </w:rPr>
      </w:pPr>
    </w:p>
    <w:p w14:paraId="23CA25C0" w14:textId="7F746C86" w:rsidR="00275363" w:rsidRPr="00275363" w:rsidRDefault="00196ABF" w:rsidP="00275363">
      <w:pPr>
        <w:pStyle w:val="ListParagraph"/>
        <w:numPr>
          <w:ilvl w:val="0"/>
          <w:numId w:val="4"/>
        </w:numPr>
        <w:rPr>
          <w:rFonts w:ascii="Times New Roman" w:hAnsi="Times New Roman" w:cs="Times New Roman"/>
          <w:b/>
        </w:rPr>
      </w:pPr>
      <w:r>
        <w:rPr>
          <w:rFonts w:ascii="Times New Roman" w:hAnsi="Times New Roman" w:cs="Times New Roman"/>
          <w:b/>
        </w:rPr>
        <w:t>Informācija</w:t>
      </w:r>
      <w:r w:rsidR="00275363" w:rsidRPr="00275363">
        <w:rPr>
          <w:rFonts w:ascii="Times New Roman" w:hAnsi="Times New Roman" w:cs="Times New Roman"/>
          <w:b/>
        </w:rPr>
        <w:t xml:space="preserve"> par </w:t>
      </w:r>
      <w:r w:rsidR="00E630D2" w:rsidRPr="00275363">
        <w:rPr>
          <w:rFonts w:ascii="Times New Roman" w:hAnsi="Times New Roman" w:cs="Times New Roman"/>
          <w:b/>
        </w:rPr>
        <w:t>pieprasītajām un</w:t>
      </w:r>
      <w:r w:rsidR="00F00CA6">
        <w:rPr>
          <w:rFonts w:ascii="Times New Roman" w:hAnsi="Times New Roman" w:cs="Times New Roman"/>
          <w:b/>
        </w:rPr>
        <w:t xml:space="preserve"> personai</w:t>
      </w:r>
      <w:r w:rsidR="00E630D2" w:rsidRPr="00275363">
        <w:rPr>
          <w:rFonts w:ascii="Times New Roman" w:hAnsi="Times New Roman" w:cs="Times New Roman"/>
          <w:b/>
        </w:rPr>
        <w:t xml:space="preserve"> izmaksātajām summām:</w:t>
      </w:r>
      <w:r w:rsidR="00E23BDC" w:rsidRPr="00275363">
        <w:rPr>
          <w:rFonts w:ascii="Times New Roman" w:hAnsi="Times New Roman" w:cs="Times New Roman"/>
          <w:b/>
        </w:rPr>
        <w:t xml:space="preserve"> </w:t>
      </w:r>
    </w:p>
    <w:p w14:paraId="4E421913" w14:textId="47A33C09" w:rsidR="00275363" w:rsidRPr="00275363" w:rsidRDefault="00FB0885" w:rsidP="00275363">
      <w:pPr>
        <w:pStyle w:val="ListParagraph"/>
        <w:numPr>
          <w:ilvl w:val="0"/>
          <w:numId w:val="6"/>
        </w:numPr>
        <w:rPr>
          <w:rFonts w:ascii="Times New Roman" w:hAnsi="Times New Roman" w:cs="Times New Roman"/>
          <w:b/>
          <w:u w:val="single"/>
        </w:rPr>
      </w:pPr>
      <w:r>
        <w:rPr>
          <w:rFonts w:ascii="Times New Roman" w:hAnsi="Times New Roman" w:cs="Times New Roman"/>
        </w:rPr>
        <w:t>Iemaksātā un</w:t>
      </w:r>
      <w:r w:rsidR="00E23BDC" w:rsidRPr="00275363">
        <w:rPr>
          <w:rFonts w:ascii="Times New Roman" w:hAnsi="Times New Roman" w:cs="Times New Roman"/>
        </w:rPr>
        <w:t xml:space="preserve"> izmaksātā depozīta apmērs;</w:t>
      </w:r>
    </w:p>
    <w:p w14:paraId="1CDA396A" w14:textId="0F30BEA5" w:rsidR="006C6FB2" w:rsidRPr="00275363" w:rsidRDefault="00FB0885" w:rsidP="00275363">
      <w:pPr>
        <w:pStyle w:val="ListParagraph"/>
        <w:numPr>
          <w:ilvl w:val="0"/>
          <w:numId w:val="6"/>
        </w:numPr>
        <w:rPr>
          <w:rFonts w:ascii="Times New Roman" w:hAnsi="Times New Roman" w:cs="Times New Roman"/>
          <w:b/>
          <w:u w:val="single"/>
        </w:rPr>
      </w:pPr>
      <w:r>
        <w:rPr>
          <w:rFonts w:ascii="Times New Roman" w:hAnsi="Times New Roman" w:cs="Times New Roman"/>
        </w:rPr>
        <w:t>Pieprasīto un i</w:t>
      </w:r>
      <w:r w:rsidR="00E23BDC" w:rsidRPr="00275363">
        <w:rPr>
          <w:rFonts w:ascii="Times New Roman" w:hAnsi="Times New Roman" w:cs="Times New Roman"/>
        </w:rPr>
        <w:t xml:space="preserve">zmaksāto izdevumu </w:t>
      </w:r>
      <w:r w:rsidR="00275363">
        <w:rPr>
          <w:rFonts w:ascii="Times New Roman" w:hAnsi="Times New Roman" w:cs="Times New Roman"/>
        </w:rPr>
        <w:t>un atlīdzības apmērs.</w:t>
      </w:r>
    </w:p>
    <w:p w14:paraId="27F5307F" w14:textId="77777777" w:rsidR="00AC695C" w:rsidRDefault="00AC695C" w:rsidP="00275363">
      <w:pPr>
        <w:spacing w:after="160" w:line="240" w:lineRule="auto"/>
        <w:jc w:val="both"/>
        <w:rPr>
          <w:rFonts w:ascii="Times New Roman" w:hAnsi="Times New Roman" w:cs="Times New Roman"/>
          <w:b/>
          <w:sz w:val="24"/>
          <w:szCs w:val="24"/>
          <w:u w:val="single"/>
          <w:lang w:val="lv-LV"/>
        </w:rPr>
      </w:pPr>
    </w:p>
    <w:p w14:paraId="7AD94BBB" w14:textId="77777777" w:rsidR="00F72F2A" w:rsidRPr="00D81197" w:rsidRDefault="006C6FB2" w:rsidP="00275363">
      <w:pPr>
        <w:spacing w:after="160" w:line="240" w:lineRule="auto"/>
        <w:jc w:val="both"/>
        <w:rPr>
          <w:rFonts w:ascii="Times New Roman" w:hAnsi="Times New Roman" w:cs="Times New Roman"/>
          <w:b/>
          <w:sz w:val="24"/>
          <w:szCs w:val="24"/>
          <w:u w:val="single"/>
          <w:lang w:val="lv-LV"/>
        </w:rPr>
      </w:pPr>
      <w:r w:rsidRPr="00D81197">
        <w:rPr>
          <w:rFonts w:ascii="Times New Roman" w:hAnsi="Times New Roman" w:cs="Times New Roman"/>
          <w:b/>
          <w:sz w:val="24"/>
          <w:szCs w:val="24"/>
          <w:u w:val="single"/>
          <w:lang w:val="lv-LV"/>
        </w:rPr>
        <w:lastRenderedPageBreak/>
        <w:t>Esošās un paredzamās</w:t>
      </w:r>
      <w:r w:rsidR="00F72F2A" w:rsidRPr="00D81197">
        <w:rPr>
          <w:rFonts w:ascii="Times New Roman" w:hAnsi="Times New Roman" w:cs="Times New Roman"/>
          <w:b/>
          <w:sz w:val="24"/>
          <w:szCs w:val="24"/>
          <w:u w:val="single"/>
          <w:lang w:val="lv-LV"/>
        </w:rPr>
        <w:t xml:space="preserve"> personas datu saņēmēju kategorijas:</w:t>
      </w:r>
    </w:p>
    <w:p w14:paraId="380D40B9" w14:textId="77777777" w:rsidR="00F00CA6" w:rsidRDefault="00F72F2A" w:rsidP="00F72F2A">
      <w:pPr>
        <w:pStyle w:val="ListParagraph"/>
        <w:numPr>
          <w:ilvl w:val="0"/>
          <w:numId w:val="1"/>
        </w:numPr>
        <w:rPr>
          <w:rFonts w:ascii="Times New Roman" w:hAnsi="Times New Roman" w:cs="Times New Roman"/>
          <w:sz w:val="24"/>
          <w:szCs w:val="24"/>
        </w:rPr>
      </w:pPr>
      <w:r w:rsidRPr="00D81197">
        <w:rPr>
          <w:rFonts w:ascii="Times New Roman" w:hAnsi="Times New Roman" w:cs="Times New Roman"/>
          <w:sz w:val="24"/>
          <w:szCs w:val="24"/>
        </w:rPr>
        <w:t>Maksātnespējas kontroles dienesta atbildīgie darbinieki</w:t>
      </w:r>
      <w:r w:rsidR="00E23FF7" w:rsidRPr="00D81197">
        <w:rPr>
          <w:rFonts w:ascii="Times New Roman" w:hAnsi="Times New Roman" w:cs="Times New Roman"/>
          <w:sz w:val="24"/>
          <w:szCs w:val="24"/>
        </w:rPr>
        <w:t>;</w:t>
      </w:r>
    </w:p>
    <w:p w14:paraId="7D3B35EC" w14:textId="6FB063C6" w:rsidR="00F72F2A" w:rsidRPr="00D81197" w:rsidRDefault="006879CA" w:rsidP="00F72F2A">
      <w:pPr>
        <w:pStyle w:val="ListParagraph"/>
        <w:numPr>
          <w:ilvl w:val="0"/>
          <w:numId w:val="1"/>
        </w:numPr>
        <w:rPr>
          <w:rFonts w:ascii="Times New Roman" w:hAnsi="Times New Roman" w:cs="Times New Roman"/>
          <w:sz w:val="24"/>
          <w:szCs w:val="24"/>
        </w:rPr>
      </w:pPr>
      <w:r w:rsidRPr="00300096">
        <w:rPr>
          <w:rFonts w:ascii="Times New Roman" w:hAnsi="Times New Roman" w:cs="Times New Roman"/>
          <w:sz w:val="24"/>
          <w:szCs w:val="24"/>
        </w:rPr>
        <w:t xml:space="preserve">Tiesu administrācijas (kā </w:t>
      </w:r>
      <w:r w:rsidR="002169A7">
        <w:rPr>
          <w:rFonts w:ascii="Times New Roman" w:hAnsi="Times New Roman" w:cs="Times New Roman"/>
          <w:sz w:val="24"/>
          <w:szCs w:val="24"/>
        </w:rPr>
        <w:t xml:space="preserve">EMUS </w:t>
      </w:r>
      <w:r w:rsidRPr="00300096">
        <w:rPr>
          <w:rFonts w:ascii="Times New Roman" w:hAnsi="Times New Roman" w:cs="Times New Roman"/>
          <w:sz w:val="24"/>
          <w:szCs w:val="24"/>
        </w:rPr>
        <w:t xml:space="preserve">turētāja) atbildīgie darbinieki; </w:t>
      </w:r>
      <w:r w:rsidR="00F72F2A" w:rsidRPr="00D81197">
        <w:rPr>
          <w:rFonts w:ascii="Times New Roman" w:hAnsi="Times New Roman" w:cs="Times New Roman"/>
          <w:sz w:val="24"/>
          <w:szCs w:val="24"/>
        </w:rPr>
        <w:t xml:space="preserve"> </w:t>
      </w:r>
    </w:p>
    <w:p w14:paraId="63909BA3" w14:textId="230E3E9B" w:rsidR="00F72F2A" w:rsidRPr="00D81197" w:rsidRDefault="00F84E5C" w:rsidP="00F7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Personas datu apstrādātāju</w:t>
      </w:r>
      <w:r w:rsidR="00F72F2A" w:rsidRPr="00D81197">
        <w:rPr>
          <w:rFonts w:ascii="Times New Roman" w:hAnsi="Times New Roman" w:cs="Times New Roman"/>
          <w:sz w:val="24"/>
          <w:szCs w:val="24"/>
        </w:rPr>
        <w:t xml:space="preserve"> </w:t>
      </w:r>
      <w:r w:rsidR="006C3FED">
        <w:rPr>
          <w:rFonts w:ascii="Times New Roman" w:hAnsi="Times New Roman" w:cs="Times New Roman"/>
          <w:sz w:val="24"/>
          <w:szCs w:val="24"/>
        </w:rPr>
        <w:t xml:space="preserve">(VDA regulas izpratnē) </w:t>
      </w:r>
      <w:r w:rsidR="00F72F2A" w:rsidRPr="00D81197">
        <w:rPr>
          <w:rFonts w:ascii="Times New Roman" w:hAnsi="Times New Roman" w:cs="Times New Roman"/>
          <w:sz w:val="24"/>
          <w:szCs w:val="24"/>
        </w:rPr>
        <w:t>atbildīgie darbinieki</w:t>
      </w:r>
      <w:r w:rsidR="00E23FF7" w:rsidRPr="00D81197">
        <w:rPr>
          <w:rFonts w:ascii="Times New Roman" w:hAnsi="Times New Roman" w:cs="Times New Roman"/>
          <w:sz w:val="24"/>
          <w:szCs w:val="24"/>
        </w:rPr>
        <w:t>;</w:t>
      </w:r>
      <w:r w:rsidR="00F72F2A" w:rsidRPr="00D81197">
        <w:rPr>
          <w:rFonts w:ascii="Times New Roman" w:hAnsi="Times New Roman" w:cs="Times New Roman"/>
          <w:i/>
          <w:sz w:val="24"/>
          <w:szCs w:val="24"/>
        </w:rPr>
        <w:t xml:space="preserve"> </w:t>
      </w:r>
    </w:p>
    <w:p w14:paraId="69243914" w14:textId="38325FBE" w:rsidR="00F00CA6" w:rsidRPr="006724E6" w:rsidRDefault="006724E6" w:rsidP="006724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Lēmuma par depozīta/</w:t>
      </w:r>
      <w:r w:rsidRPr="00D81197">
        <w:rPr>
          <w:rFonts w:ascii="Times New Roman" w:hAnsi="Times New Roman" w:cs="Times New Roman"/>
          <w:sz w:val="24"/>
          <w:szCs w:val="24"/>
        </w:rPr>
        <w:t>maksātnespējas p</w:t>
      </w:r>
      <w:r>
        <w:rPr>
          <w:rFonts w:ascii="Times New Roman" w:hAnsi="Times New Roman" w:cs="Times New Roman"/>
          <w:sz w:val="24"/>
          <w:szCs w:val="24"/>
        </w:rPr>
        <w:t>rocesa izmaksu segšanu adresāti.</w:t>
      </w:r>
    </w:p>
    <w:p w14:paraId="488D0CC8" w14:textId="77777777" w:rsidR="00F00CA6" w:rsidRPr="00F00CA6" w:rsidRDefault="00F00CA6" w:rsidP="00F00CA6">
      <w:pPr>
        <w:pStyle w:val="ListParagraph"/>
        <w:rPr>
          <w:rFonts w:ascii="Times New Roman" w:hAnsi="Times New Roman" w:cs="Times New Roman"/>
          <w:sz w:val="24"/>
          <w:szCs w:val="24"/>
        </w:rPr>
      </w:pPr>
    </w:p>
    <w:p w14:paraId="4F4B212B" w14:textId="10444AA3" w:rsidR="00F00CA6" w:rsidRPr="00F00CA6" w:rsidRDefault="00F00CA6" w:rsidP="00F00CA6">
      <w:pPr>
        <w:spacing w:after="0" w:line="240" w:lineRule="auto"/>
        <w:rPr>
          <w:rFonts w:ascii="Times New Roman" w:hAnsi="Times New Roman" w:cs="Times New Roman"/>
          <w:sz w:val="24"/>
          <w:szCs w:val="24"/>
          <w:u w:val="single"/>
        </w:rPr>
      </w:pPr>
      <w:proofErr w:type="spellStart"/>
      <w:r w:rsidRPr="00F00CA6">
        <w:rPr>
          <w:rFonts w:ascii="Times New Roman" w:hAnsi="Times New Roman" w:cs="Times New Roman"/>
          <w:sz w:val="24"/>
          <w:szCs w:val="24"/>
          <w:u w:val="single"/>
        </w:rPr>
        <w:t>Normatīvajos</w:t>
      </w:r>
      <w:proofErr w:type="spellEnd"/>
      <w:r w:rsidRPr="00F00CA6">
        <w:rPr>
          <w:rFonts w:ascii="Times New Roman" w:hAnsi="Times New Roman" w:cs="Times New Roman"/>
          <w:sz w:val="24"/>
          <w:szCs w:val="24"/>
          <w:u w:val="single"/>
        </w:rPr>
        <w:t xml:space="preserve"> </w:t>
      </w:r>
      <w:proofErr w:type="spellStart"/>
      <w:r w:rsidRPr="00F00CA6">
        <w:rPr>
          <w:rFonts w:ascii="Times New Roman" w:hAnsi="Times New Roman" w:cs="Times New Roman"/>
          <w:sz w:val="24"/>
          <w:szCs w:val="24"/>
          <w:u w:val="single"/>
        </w:rPr>
        <w:t>aktos</w:t>
      </w:r>
      <w:proofErr w:type="spellEnd"/>
      <w:r w:rsidRPr="00F00CA6">
        <w:rPr>
          <w:rFonts w:ascii="Times New Roman" w:hAnsi="Times New Roman" w:cs="Times New Roman"/>
          <w:sz w:val="24"/>
          <w:szCs w:val="24"/>
          <w:u w:val="single"/>
        </w:rPr>
        <w:t xml:space="preserve"> </w:t>
      </w:r>
      <w:proofErr w:type="spellStart"/>
      <w:r w:rsidRPr="00F00CA6">
        <w:rPr>
          <w:rFonts w:ascii="Times New Roman" w:hAnsi="Times New Roman" w:cs="Times New Roman"/>
          <w:sz w:val="24"/>
          <w:szCs w:val="24"/>
          <w:u w:val="single"/>
        </w:rPr>
        <w:t>noteiktajos</w:t>
      </w:r>
      <w:proofErr w:type="spellEnd"/>
      <w:r w:rsidRPr="00F00CA6">
        <w:rPr>
          <w:rFonts w:ascii="Times New Roman" w:hAnsi="Times New Roman" w:cs="Times New Roman"/>
          <w:sz w:val="24"/>
          <w:szCs w:val="24"/>
          <w:u w:val="single"/>
        </w:rPr>
        <w:t xml:space="preserve"> </w:t>
      </w:r>
      <w:proofErr w:type="spellStart"/>
      <w:r w:rsidRPr="00F00CA6">
        <w:rPr>
          <w:rFonts w:ascii="Times New Roman" w:hAnsi="Times New Roman" w:cs="Times New Roman"/>
          <w:sz w:val="24"/>
          <w:szCs w:val="24"/>
          <w:u w:val="single"/>
        </w:rPr>
        <w:t>gadījumos</w:t>
      </w:r>
      <w:proofErr w:type="spellEnd"/>
      <w:r w:rsidRPr="00F00CA6">
        <w:rPr>
          <w:rFonts w:ascii="Times New Roman" w:hAnsi="Times New Roman" w:cs="Times New Roman"/>
          <w:sz w:val="24"/>
          <w:szCs w:val="24"/>
          <w:u w:val="single"/>
        </w:rPr>
        <w:t xml:space="preserve"> </w:t>
      </w:r>
      <w:proofErr w:type="gramStart"/>
      <w:r w:rsidRPr="00F00CA6">
        <w:rPr>
          <w:rFonts w:ascii="Times New Roman" w:hAnsi="Times New Roman" w:cs="Times New Roman"/>
          <w:sz w:val="24"/>
          <w:szCs w:val="24"/>
          <w:u w:val="single"/>
        </w:rPr>
        <w:t>un</w:t>
      </w:r>
      <w:proofErr w:type="gramEnd"/>
      <w:r w:rsidRPr="00F00CA6">
        <w:rPr>
          <w:rFonts w:ascii="Times New Roman" w:hAnsi="Times New Roman" w:cs="Times New Roman"/>
          <w:sz w:val="24"/>
          <w:szCs w:val="24"/>
          <w:u w:val="single"/>
        </w:rPr>
        <w:t xml:space="preserve"> </w:t>
      </w:r>
      <w:proofErr w:type="spellStart"/>
      <w:r w:rsidRPr="00F00CA6">
        <w:rPr>
          <w:rFonts w:ascii="Times New Roman" w:hAnsi="Times New Roman" w:cs="Times New Roman"/>
          <w:sz w:val="24"/>
          <w:szCs w:val="24"/>
          <w:u w:val="single"/>
        </w:rPr>
        <w:t>kārtībā</w:t>
      </w:r>
      <w:proofErr w:type="spellEnd"/>
      <w:r w:rsidRPr="00F00CA6">
        <w:rPr>
          <w:rFonts w:ascii="Times New Roman" w:hAnsi="Times New Roman" w:cs="Times New Roman"/>
          <w:sz w:val="24"/>
          <w:szCs w:val="24"/>
          <w:u w:val="single"/>
        </w:rPr>
        <w:t>:</w:t>
      </w:r>
    </w:p>
    <w:p w14:paraId="5D0B1F35" w14:textId="77777777" w:rsidR="0019315D" w:rsidRDefault="0019315D" w:rsidP="001931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0EB925D9" w14:textId="77777777" w:rsidR="0019315D" w:rsidRDefault="0019315D" w:rsidP="001931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6FEDB764" w14:textId="7E9EA88C" w:rsidR="0019315D" w:rsidRDefault="0019315D" w:rsidP="001931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223C4EA2" w14:textId="77777777" w:rsidR="001F5AD4" w:rsidRPr="00D81197" w:rsidRDefault="001F5AD4" w:rsidP="001F5AD4">
      <w:pPr>
        <w:pStyle w:val="ListParagraph"/>
        <w:rPr>
          <w:rFonts w:ascii="Times New Roman" w:hAnsi="Times New Roman" w:cs="Times New Roman"/>
          <w:sz w:val="24"/>
          <w:szCs w:val="24"/>
        </w:rPr>
      </w:pPr>
    </w:p>
    <w:p w14:paraId="73E2CDFA" w14:textId="77777777" w:rsidR="00B612C3" w:rsidRPr="009A64BF" w:rsidRDefault="00B612C3" w:rsidP="00B612C3">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4F5ACB8E" w14:textId="77777777" w:rsidR="00040D0B" w:rsidRPr="00D81197" w:rsidRDefault="00C450A1">
      <w:pPr>
        <w:rPr>
          <w:lang w:val="lv-LV"/>
        </w:rPr>
      </w:pPr>
    </w:p>
    <w:sectPr w:rsidR="00040D0B" w:rsidRPr="00D81197">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03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9C82" w16cex:dateUtc="2022-11-20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0344E" w16cid:durableId="27249C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4DA"/>
    <w:multiLevelType w:val="hybridMultilevel"/>
    <w:tmpl w:val="332EDB3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B66BC"/>
    <w:multiLevelType w:val="hybridMultilevel"/>
    <w:tmpl w:val="19F2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D0035"/>
    <w:multiLevelType w:val="hybridMultilevel"/>
    <w:tmpl w:val="4E00BD06"/>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D50607"/>
    <w:multiLevelType w:val="hybridMultilevel"/>
    <w:tmpl w:val="E1B2FB82"/>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Celma">
    <w15:presenceInfo w15:providerId="AD" w15:userId="S::scelma02@TS.GOV.LV::f3765cb4-3f1f-4d0a-b04d-f8d76b3c8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2A"/>
    <w:rsid w:val="001454CB"/>
    <w:rsid w:val="0014615C"/>
    <w:rsid w:val="0019315D"/>
    <w:rsid w:val="00196ABF"/>
    <w:rsid w:val="001A7D62"/>
    <w:rsid w:val="001F5AD4"/>
    <w:rsid w:val="00212C2C"/>
    <w:rsid w:val="002169A7"/>
    <w:rsid w:val="00275363"/>
    <w:rsid w:val="002A7AFD"/>
    <w:rsid w:val="002E4523"/>
    <w:rsid w:val="00316AB0"/>
    <w:rsid w:val="003675FF"/>
    <w:rsid w:val="003977A9"/>
    <w:rsid w:val="003B13F7"/>
    <w:rsid w:val="003D4D79"/>
    <w:rsid w:val="0046216D"/>
    <w:rsid w:val="0047650B"/>
    <w:rsid w:val="00480215"/>
    <w:rsid w:val="0048323E"/>
    <w:rsid w:val="004C7EB1"/>
    <w:rsid w:val="00523C88"/>
    <w:rsid w:val="005D3370"/>
    <w:rsid w:val="00617A49"/>
    <w:rsid w:val="006724E6"/>
    <w:rsid w:val="006879CA"/>
    <w:rsid w:val="006B633F"/>
    <w:rsid w:val="006C3FED"/>
    <w:rsid w:val="006C6FB2"/>
    <w:rsid w:val="006F370D"/>
    <w:rsid w:val="0075287A"/>
    <w:rsid w:val="007635E1"/>
    <w:rsid w:val="007931F7"/>
    <w:rsid w:val="007C0D1F"/>
    <w:rsid w:val="00815A24"/>
    <w:rsid w:val="008172BC"/>
    <w:rsid w:val="008716D6"/>
    <w:rsid w:val="00894818"/>
    <w:rsid w:val="008D29EB"/>
    <w:rsid w:val="00907D98"/>
    <w:rsid w:val="009452C3"/>
    <w:rsid w:val="0095002C"/>
    <w:rsid w:val="00950371"/>
    <w:rsid w:val="00A85D6D"/>
    <w:rsid w:val="00A96D19"/>
    <w:rsid w:val="00AC695C"/>
    <w:rsid w:val="00AC7374"/>
    <w:rsid w:val="00B6015E"/>
    <w:rsid w:val="00B612C3"/>
    <w:rsid w:val="00C450A1"/>
    <w:rsid w:val="00C5249E"/>
    <w:rsid w:val="00C5764D"/>
    <w:rsid w:val="00C6027C"/>
    <w:rsid w:val="00D26B8F"/>
    <w:rsid w:val="00D32546"/>
    <w:rsid w:val="00D417EB"/>
    <w:rsid w:val="00D81197"/>
    <w:rsid w:val="00D8796D"/>
    <w:rsid w:val="00DC393C"/>
    <w:rsid w:val="00E10AFB"/>
    <w:rsid w:val="00E23BDC"/>
    <w:rsid w:val="00E23FF7"/>
    <w:rsid w:val="00E27FF6"/>
    <w:rsid w:val="00E41952"/>
    <w:rsid w:val="00E630D2"/>
    <w:rsid w:val="00F00CA6"/>
    <w:rsid w:val="00F10966"/>
    <w:rsid w:val="00F44AA2"/>
    <w:rsid w:val="00F72F2A"/>
    <w:rsid w:val="00F73F55"/>
    <w:rsid w:val="00F84E5C"/>
    <w:rsid w:val="00FA7CF0"/>
    <w:rsid w:val="00FB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2A"/>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F72F2A"/>
    <w:rPr>
      <w:sz w:val="16"/>
      <w:szCs w:val="16"/>
    </w:rPr>
  </w:style>
  <w:style w:type="paragraph" w:styleId="CommentText">
    <w:name w:val="annotation text"/>
    <w:basedOn w:val="Normal"/>
    <w:link w:val="CommentTextChar"/>
    <w:uiPriority w:val="99"/>
    <w:unhideWhenUsed/>
    <w:rsid w:val="00F72F2A"/>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2F2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2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2A"/>
    <w:rPr>
      <w:rFonts w:ascii="Tahoma" w:hAnsi="Tahoma" w:cs="Tahoma"/>
      <w:sz w:val="16"/>
      <w:szCs w:val="16"/>
    </w:rPr>
  </w:style>
  <w:style w:type="paragraph" w:styleId="NormalWeb">
    <w:name w:val="Normal (Web)"/>
    <w:basedOn w:val="Normal"/>
    <w:uiPriority w:val="99"/>
    <w:unhideWhenUsed/>
    <w:rsid w:val="00E630D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EB1"/>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7EB1"/>
    <w:rPr>
      <w:rFonts w:ascii="Calibri" w:eastAsia="Calibri" w:hAnsi="Calibri" w:cs="Times New Roman"/>
      <w:b/>
      <w:bCs/>
      <w:sz w:val="20"/>
      <w:szCs w:val="20"/>
    </w:rPr>
  </w:style>
  <w:style w:type="character" w:styleId="Hyperlink">
    <w:name w:val="Hyperlink"/>
    <w:basedOn w:val="DefaultParagraphFont"/>
    <w:uiPriority w:val="99"/>
    <w:unhideWhenUsed/>
    <w:rsid w:val="007931F7"/>
    <w:rPr>
      <w:color w:val="0000FF" w:themeColor="hyperlink"/>
      <w:u w:val="single"/>
    </w:rPr>
  </w:style>
  <w:style w:type="character" w:customStyle="1" w:styleId="UnresolvedMention">
    <w:name w:val="Unresolved Mention"/>
    <w:basedOn w:val="DefaultParagraphFont"/>
    <w:uiPriority w:val="99"/>
    <w:semiHidden/>
    <w:unhideWhenUsed/>
    <w:rsid w:val="007931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2A"/>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F72F2A"/>
    <w:rPr>
      <w:sz w:val="16"/>
      <w:szCs w:val="16"/>
    </w:rPr>
  </w:style>
  <w:style w:type="paragraph" w:styleId="CommentText">
    <w:name w:val="annotation text"/>
    <w:basedOn w:val="Normal"/>
    <w:link w:val="CommentTextChar"/>
    <w:uiPriority w:val="99"/>
    <w:unhideWhenUsed/>
    <w:rsid w:val="00F72F2A"/>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2F2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2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2A"/>
    <w:rPr>
      <w:rFonts w:ascii="Tahoma" w:hAnsi="Tahoma" w:cs="Tahoma"/>
      <w:sz w:val="16"/>
      <w:szCs w:val="16"/>
    </w:rPr>
  </w:style>
  <w:style w:type="paragraph" w:styleId="NormalWeb">
    <w:name w:val="Normal (Web)"/>
    <w:basedOn w:val="Normal"/>
    <w:uiPriority w:val="99"/>
    <w:unhideWhenUsed/>
    <w:rsid w:val="00E630D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EB1"/>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7EB1"/>
    <w:rPr>
      <w:rFonts w:ascii="Calibri" w:eastAsia="Calibri" w:hAnsi="Calibri" w:cs="Times New Roman"/>
      <w:b/>
      <w:bCs/>
      <w:sz w:val="20"/>
      <w:szCs w:val="20"/>
    </w:rPr>
  </w:style>
  <w:style w:type="character" w:styleId="Hyperlink">
    <w:name w:val="Hyperlink"/>
    <w:basedOn w:val="DefaultParagraphFont"/>
    <w:uiPriority w:val="99"/>
    <w:unhideWhenUsed/>
    <w:rsid w:val="007931F7"/>
    <w:rPr>
      <w:color w:val="0000FF" w:themeColor="hyperlink"/>
      <w:u w:val="single"/>
    </w:rPr>
  </w:style>
  <w:style w:type="character" w:customStyle="1" w:styleId="UnresolvedMention">
    <w:name w:val="Unresolved Mention"/>
    <w:basedOn w:val="DefaultParagraphFont"/>
    <w:uiPriority w:val="99"/>
    <w:semiHidden/>
    <w:unhideWhenUsed/>
    <w:rsid w:val="0079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2022-11-21T21:01:00Z</dcterms:created>
  <dcterms:modified xsi:type="dcterms:W3CDTF">2022-11-24T09:56:00Z</dcterms:modified>
</cp:coreProperties>
</file>