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98D5" w14:textId="77777777" w:rsidR="00B85974" w:rsidRPr="00B47E4F" w:rsidRDefault="00B85974" w:rsidP="00B85974">
      <w:pPr>
        <w:jc w:val="center"/>
        <w:rPr>
          <w:rFonts w:ascii="Arial" w:hAnsi="Arial" w:cs="Arial"/>
          <w:i/>
          <w:iCs/>
          <w:sz w:val="20"/>
        </w:rPr>
      </w:pPr>
      <w:r w:rsidRPr="00B47E4F">
        <w:rPr>
          <w:rFonts w:ascii="Arial" w:hAnsi="Arial" w:cs="Arial"/>
          <w:i/>
          <w:iCs/>
          <w:sz w:val="20"/>
        </w:rPr>
        <w:t>Paziņojums par līdzdalības iespējām</w:t>
      </w:r>
      <w:r w:rsidRPr="00FE3FDE">
        <w:rPr>
          <w:rFonts w:ascii="Arial" w:hAnsi="Arial" w:cs="Arial"/>
          <w:bCs/>
          <w:i/>
          <w:iCs/>
          <w:sz w:val="20"/>
        </w:rPr>
        <w:t xml:space="preserve"> </w:t>
      </w:r>
      <w:r w:rsidR="00FE3FDE" w:rsidRPr="00FE3FDE">
        <w:rPr>
          <w:rFonts w:ascii="Arial" w:hAnsi="Arial" w:cs="Arial"/>
          <w:bCs/>
          <w:i/>
          <w:iCs/>
          <w:sz w:val="20"/>
        </w:rPr>
        <w:t>Ministru kabineta noteikumu projekta "Grozījumi Ministru kabineta 2018. gada 4. decembra noteikumos Nr. 761 "Elektroniskās maksātnespējas uzskaites sistēmas noteikumi""</w:t>
      </w:r>
      <w:r w:rsidR="00FE3FDE">
        <w:rPr>
          <w:rFonts w:ascii="Arial" w:hAnsi="Arial" w:cs="Arial"/>
          <w:b/>
          <w:i/>
          <w:iCs/>
          <w:sz w:val="20"/>
        </w:rPr>
        <w:t xml:space="preserve"> </w:t>
      </w:r>
      <w:r w:rsidRPr="00B47E4F">
        <w:rPr>
          <w:rFonts w:ascii="Arial" w:hAnsi="Arial" w:cs="Arial"/>
          <w:i/>
          <w:iCs/>
          <w:sz w:val="20"/>
        </w:rPr>
        <w:t>izstrādes procesā (līdz 20</w:t>
      </w:r>
      <w:r w:rsidR="000645AC">
        <w:rPr>
          <w:rFonts w:ascii="Arial" w:hAnsi="Arial" w:cs="Arial"/>
          <w:i/>
          <w:iCs/>
          <w:sz w:val="20"/>
        </w:rPr>
        <w:t>20</w:t>
      </w:r>
      <w:r w:rsidRPr="00B47E4F">
        <w:rPr>
          <w:rFonts w:ascii="Arial" w:hAnsi="Arial" w:cs="Arial"/>
          <w:i/>
          <w:iCs/>
          <w:sz w:val="20"/>
        </w:rPr>
        <w:t xml:space="preserve">. gada </w:t>
      </w:r>
      <w:r w:rsidR="00E44EBF" w:rsidRPr="00E44EBF">
        <w:rPr>
          <w:rFonts w:ascii="Arial" w:hAnsi="Arial" w:cs="Arial"/>
          <w:i/>
          <w:iCs/>
          <w:sz w:val="20"/>
        </w:rPr>
        <w:t>7</w:t>
      </w:r>
      <w:r w:rsidR="000645AC" w:rsidRPr="00E44EBF">
        <w:rPr>
          <w:rFonts w:ascii="Arial" w:hAnsi="Arial" w:cs="Arial"/>
          <w:i/>
          <w:iCs/>
          <w:sz w:val="20"/>
          <w:szCs w:val="20"/>
        </w:rPr>
        <w:t>. augustam</w:t>
      </w:r>
      <w:r w:rsidRPr="000645AC">
        <w:rPr>
          <w:rFonts w:ascii="Arial" w:hAnsi="Arial" w:cs="Arial"/>
          <w:i/>
          <w:iCs/>
          <w:sz w:val="20"/>
          <w:szCs w:val="20"/>
        </w:rPr>
        <w:t>)</w:t>
      </w:r>
    </w:p>
    <w:p w14:paraId="63ACFC2B" w14:textId="77777777" w:rsidR="00B85974" w:rsidRPr="00B47E4F" w:rsidRDefault="00B85974" w:rsidP="00B85974">
      <w:pPr>
        <w:jc w:val="center"/>
        <w:rPr>
          <w:rFonts w:ascii="Arial" w:hAnsi="Arial" w:cs="Arial"/>
          <w:sz w:val="20"/>
        </w:rPr>
      </w:pPr>
      <w:r w:rsidRPr="00B47E4F">
        <w:rPr>
          <w:rFonts w:ascii="Arial" w:hAnsi="Arial" w:cs="Arial"/>
          <w:b/>
          <w:bCs/>
          <w:sz w:val="20"/>
        </w:rPr>
        <w:t>Paziņojums par līdzdalības iespējām tiesību akta izstrādes procesā</w:t>
      </w:r>
    </w:p>
    <w:tbl>
      <w:tblPr>
        <w:tblW w:w="5650" w:type="pct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158"/>
        <w:gridCol w:w="6502"/>
      </w:tblGrid>
      <w:tr w:rsidR="005B5930" w:rsidRPr="00B47E4F" w14:paraId="40A7AA1F" w14:textId="77777777" w:rsidTr="00B85974">
        <w:trPr>
          <w:trHeight w:val="90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2E0D3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7EB5F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Dokumenta veids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D8AEF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Ministru kabineta noteikumu projekts.</w:t>
            </w:r>
          </w:p>
        </w:tc>
      </w:tr>
      <w:tr w:rsidR="005B5930" w:rsidRPr="00B47E4F" w14:paraId="5746F674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6430C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710C1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Dokumenta nosaukums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A9D71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 xml:space="preserve">Ministru kabineta noteikumu projekts </w:t>
            </w:r>
            <w:r w:rsidR="008E307B" w:rsidRPr="008E307B">
              <w:rPr>
                <w:rFonts w:ascii="Arial" w:hAnsi="Arial" w:cs="Arial"/>
                <w:bCs/>
                <w:sz w:val="20"/>
              </w:rPr>
              <w:t>"Grozījumi Ministru kabineta 2018. gada 4. decembra noteikumos Nr. 761 "Elektroniskās maksātnespējas uzskaites sistēmas noteikumi""</w:t>
            </w:r>
            <w:r w:rsidRPr="008E307B">
              <w:rPr>
                <w:rFonts w:ascii="Arial" w:hAnsi="Arial" w:cs="Arial"/>
                <w:sz w:val="20"/>
              </w:rPr>
              <w:t>.</w:t>
            </w:r>
          </w:p>
        </w:tc>
      </w:tr>
      <w:tr w:rsidR="005B5930" w:rsidRPr="00B47E4F" w14:paraId="10B2F1E9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9AA63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A8788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Politikas joma un nozare vai teritorija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E5801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Tieslietu politika.</w:t>
            </w:r>
          </w:p>
        </w:tc>
      </w:tr>
      <w:tr w:rsidR="005B5930" w:rsidRPr="00B47E4F" w14:paraId="18073228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73F6D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912E4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Dokumenta mērķgrupas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66395" w14:textId="2DD903BD" w:rsidR="00B85974" w:rsidRPr="00B47E4F" w:rsidRDefault="00734841" w:rsidP="00680871">
            <w:pPr>
              <w:jc w:val="both"/>
              <w:rPr>
                <w:rFonts w:ascii="Arial" w:hAnsi="Arial" w:cs="Arial"/>
                <w:sz w:val="20"/>
              </w:rPr>
            </w:pPr>
            <w:r w:rsidRPr="00734841">
              <w:rPr>
                <w:rFonts w:ascii="Arial" w:hAnsi="Arial" w:cs="Arial"/>
                <w:sz w:val="20"/>
              </w:rPr>
              <w:t>Noteikumu projekts</w:t>
            </w:r>
            <w:r w:rsidR="004B6D1A">
              <w:rPr>
                <w:rFonts w:ascii="Arial" w:hAnsi="Arial" w:cs="Arial"/>
                <w:sz w:val="20"/>
              </w:rPr>
              <w:t xml:space="preserve"> </w:t>
            </w:r>
            <w:r w:rsidRPr="00734841">
              <w:rPr>
                <w:rFonts w:ascii="Arial" w:hAnsi="Arial" w:cs="Arial"/>
                <w:sz w:val="20"/>
              </w:rPr>
              <w:t>ietekmēs</w:t>
            </w:r>
            <w:r w:rsidRPr="00B1127C">
              <w:rPr>
                <w:rFonts w:ascii="Arial" w:hAnsi="Arial" w:cs="Arial"/>
                <w:sz w:val="20"/>
              </w:rPr>
              <w:t xml:space="preserve"> maksātnespējas procesa administratorus</w:t>
            </w:r>
            <w:r w:rsidR="0046234A" w:rsidRPr="00B1127C">
              <w:rPr>
                <w:rFonts w:ascii="Arial" w:hAnsi="Arial" w:cs="Arial"/>
                <w:sz w:val="20"/>
              </w:rPr>
              <w:t xml:space="preserve">, tiesiskās aizsardzības procesa </w:t>
            </w:r>
            <w:r w:rsidRPr="00734841">
              <w:rPr>
                <w:rFonts w:ascii="Arial" w:hAnsi="Arial" w:cs="Arial"/>
                <w:iCs/>
                <w:sz w:val="20"/>
              </w:rPr>
              <w:t>uzraugošās personas</w:t>
            </w:r>
            <w:r w:rsidR="0046234A" w:rsidRPr="008375FE">
              <w:rPr>
                <w:rFonts w:ascii="Arial" w:hAnsi="Arial" w:cs="Arial"/>
                <w:iCs/>
                <w:sz w:val="20"/>
              </w:rPr>
              <w:t>,</w:t>
            </w:r>
            <w:r w:rsidRPr="00734841">
              <w:rPr>
                <w:rFonts w:ascii="Arial" w:hAnsi="Arial" w:cs="Arial"/>
                <w:iCs/>
                <w:sz w:val="20"/>
              </w:rPr>
              <w:t xml:space="preserve">  </w:t>
            </w:r>
            <w:r w:rsidR="0046234A" w:rsidRPr="008375FE">
              <w:rPr>
                <w:rFonts w:ascii="Arial" w:hAnsi="Arial" w:cs="Arial"/>
                <w:iCs/>
                <w:sz w:val="20"/>
              </w:rPr>
              <w:t>Maksātnespējas kontroles dienestu, tiesiskās aizsardzības procesa un maksātnespējas procesa subjekt</w:t>
            </w:r>
            <w:r w:rsidR="00680871" w:rsidRPr="008375FE">
              <w:rPr>
                <w:rFonts w:ascii="Arial" w:hAnsi="Arial" w:cs="Arial"/>
                <w:iCs/>
                <w:sz w:val="20"/>
              </w:rPr>
              <w:t>us.</w:t>
            </w:r>
          </w:p>
        </w:tc>
      </w:tr>
      <w:tr w:rsidR="005B5930" w:rsidRPr="00B47E4F" w14:paraId="45AB3FA6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BF901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C785A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Dokumenta mērķis un sākotnēji identificētās problēmas būtība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1D822" w14:textId="77777777" w:rsidR="00673744" w:rsidRDefault="00673744" w:rsidP="00673744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A4592E">
              <w:rPr>
                <w:rFonts w:ascii="Arial" w:hAnsi="Arial" w:cs="Arial"/>
                <w:sz w:val="20"/>
              </w:rPr>
              <w:t>oteikumu projekt</w:t>
            </w:r>
            <w:r>
              <w:rPr>
                <w:rFonts w:ascii="Arial" w:hAnsi="Arial" w:cs="Arial"/>
                <w:sz w:val="20"/>
              </w:rPr>
              <w:t>a</w:t>
            </w:r>
            <w:r w:rsidRPr="00A4592E">
              <w:rPr>
                <w:rFonts w:ascii="Arial" w:hAnsi="Arial" w:cs="Arial"/>
                <w:sz w:val="20"/>
              </w:rPr>
              <w:t xml:space="preserve"> mērķis ir noteikt </w:t>
            </w:r>
            <w:r w:rsidRPr="00A4592E">
              <w:rPr>
                <w:rFonts w:ascii="Arial" w:hAnsi="Arial" w:cs="Arial"/>
                <w:bCs/>
                <w:sz w:val="20"/>
              </w:rPr>
              <w:t>Elektroniskās maksātnespējas uzskaites sistēmas (</w:t>
            </w:r>
            <w:r w:rsidRPr="00A4592E">
              <w:rPr>
                <w:rFonts w:ascii="Arial" w:hAnsi="Arial" w:cs="Arial"/>
                <w:sz w:val="20"/>
              </w:rPr>
              <w:t>turpmāk – sistēma</w:t>
            </w:r>
            <w:r w:rsidRPr="00A4592E">
              <w:rPr>
                <w:rFonts w:ascii="Arial" w:hAnsi="Arial" w:cs="Arial"/>
                <w:bCs/>
                <w:sz w:val="20"/>
              </w:rPr>
              <w:t>) lietotāju sistēmā iekļauto personu identificējošo datu pareizības pārbaudi</w:t>
            </w:r>
            <w:r w:rsidRPr="00A4592E">
              <w:rPr>
                <w:rFonts w:ascii="Arial" w:hAnsi="Arial" w:cs="Arial"/>
                <w:sz w:val="20"/>
              </w:rPr>
              <w:t xml:space="preserve"> precizitātes nodrošināšanas nolūkā</w:t>
            </w:r>
            <w:r w:rsidRPr="00A4592E">
              <w:rPr>
                <w:rFonts w:ascii="Arial" w:hAnsi="Arial" w:cs="Arial"/>
                <w:bCs/>
                <w:sz w:val="20"/>
              </w:rPr>
              <w:t xml:space="preserve"> </w:t>
            </w:r>
            <w:r w:rsidRPr="00A4592E">
              <w:rPr>
                <w:rFonts w:ascii="Arial" w:hAnsi="Arial" w:cs="Arial"/>
                <w:sz w:val="20"/>
              </w:rPr>
              <w:t xml:space="preserve">maksātnespējas procesā un tiesiskās aizsardzības procesā, </w:t>
            </w:r>
            <w:r w:rsidRPr="00A4592E">
              <w:rPr>
                <w:rFonts w:ascii="Arial" w:hAnsi="Arial" w:cs="Arial"/>
                <w:bCs/>
                <w:sz w:val="20"/>
              </w:rPr>
              <w:t>izmantojot citu valsts informācijas sistēmu datus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079D561D" w14:textId="32AC94A6" w:rsidR="004A3CC7" w:rsidRDefault="00090500" w:rsidP="00E347A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90500">
              <w:rPr>
                <w:rFonts w:ascii="Arial" w:hAnsi="Arial" w:cs="Arial"/>
                <w:bCs/>
                <w:sz w:val="20"/>
              </w:rPr>
              <w:t xml:space="preserve">Lai nodrošinātu sistēmā ievadīto personu datu – vārds, uzvārds, personas kods – apstrādes precizitāti un aktualitāti, ir jānodrošina, ka sistēmas lietotājs sistēmā nevar ievadīt minētos datus kļūdaini vai ievadīt neaktuālus datus. Minēto nav iespējams pilnībā nodrošināt, ja </w:t>
            </w:r>
            <w:r w:rsidR="00B65A58" w:rsidRPr="00090500">
              <w:rPr>
                <w:rFonts w:ascii="Arial" w:hAnsi="Arial" w:cs="Arial"/>
                <w:bCs/>
                <w:sz w:val="20"/>
              </w:rPr>
              <w:t xml:space="preserve">manuāli </w:t>
            </w:r>
            <w:r w:rsidR="00B65A58">
              <w:rPr>
                <w:rFonts w:ascii="Arial" w:hAnsi="Arial" w:cs="Arial"/>
                <w:bCs/>
                <w:sz w:val="20"/>
              </w:rPr>
              <w:t xml:space="preserve">ievadītos </w:t>
            </w:r>
            <w:r w:rsidR="008F0367" w:rsidRPr="00090500">
              <w:rPr>
                <w:rFonts w:ascii="Arial" w:hAnsi="Arial" w:cs="Arial"/>
                <w:bCs/>
                <w:sz w:val="20"/>
              </w:rPr>
              <w:t xml:space="preserve">personas datus </w:t>
            </w:r>
            <w:r w:rsidR="00B65A58">
              <w:rPr>
                <w:rFonts w:ascii="Arial" w:hAnsi="Arial" w:cs="Arial"/>
                <w:bCs/>
                <w:sz w:val="20"/>
              </w:rPr>
              <w:t>nepārbauda</w:t>
            </w:r>
            <w:r w:rsidRPr="00090500">
              <w:rPr>
                <w:rFonts w:ascii="Arial" w:hAnsi="Arial" w:cs="Arial"/>
                <w:bCs/>
                <w:sz w:val="20"/>
              </w:rPr>
              <w:t>.</w:t>
            </w:r>
            <w:r w:rsidR="00E347A5">
              <w:rPr>
                <w:rFonts w:ascii="Arial" w:hAnsi="Arial" w:cs="Arial"/>
                <w:bCs/>
                <w:sz w:val="20"/>
              </w:rPr>
              <w:t xml:space="preserve"> </w:t>
            </w:r>
            <w:r w:rsidRPr="00090500">
              <w:rPr>
                <w:rFonts w:ascii="Arial" w:hAnsi="Arial" w:cs="Arial"/>
                <w:bCs/>
                <w:sz w:val="20"/>
              </w:rPr>
              <w:t xml:space="preserve">Tādējādi ir jānodrošina personas identificējošo datu </w:t>
            </w:r>
            <w:r w:rsidR="00B65A58">
              <w:rPr>
                <w:rFonts w:ascii="Arial" w:hAnsi="Arial" w:cs="Arial"/>
                <w:bCs/>
                <w:sz w:val="20"/>
              </w:rPr>
              <w:t xml:space="preserve">pārbaude pēc to </w:t>
            </w:r>
            <w:r w:rsidRPr="00090500">
              <w:rPr>
                <w:rFonts w:ascii="Arial" w:hAnsi="Arial" w:cs="Arial"/>
                <w:bCs/>
                <w:sz w:val="20"/>
              </w:rPr>
              <w:t>ievadīšana</w:t>
            </w:r>
            <w:r w:rsidR="00B65A58">
              <w:rPr>
                <w:rFonts w:ascii="Arial" w:hAnsi="Arial" w:cs="Arial"/>
                <w:bCs/>
                <w:sz w:val="20"/>
              </w:rPr>
              <w:t>s</w:t>
            </w:r>
            <w:r w:rsidRPr="00090500">
              <w:rPr>
                <w:rFonts w:ascii="Arial" w:hAnsi="Arial" w:cs="Arial"/>
                <w:bCs/>
                <w:sz w:val="20"/>
              </w:rPr>
              <w:t xml:space="preserve">, </w:t>
            </w:r>
            <w:r w:rsidR="00B65A58">
              <w:rPr>
                <w:rFonts w:ascii="Arial" w:hAnsi="Arial" w:cs="Arial"/>
                <w:bCs/>
                <w:sz w:val="20"/>
              </w:rPr>
              <w:t>pārbaudot pret</w:t>
            </w:r>
            <w:r w:rsidRPr="00090500">
              <w:rPr>
                <w:rFonts w:ascii="Arial" w:hAnsi="Arial" w:cs="Arial"/>
                <w:bCs/>
                <w:sz w:val="20"/>
              </w:rPr>
              <w:t xml:space="preserve"> </w:t>
            </w:r>
            <w:r w:rsidR="004A3CC7" w:rsidRPr="00090500">
              <w:rPr>
                <w:rFonts w:ascii="Arial" w:hAnsi="Arial" w:cs="Arial"/>
                <w:bCs/>
                <w:sz w:val="20"/>
              </w:rPr>
              <w:t>Pilsonības un migrācijas lietu pārvaldes</w:t>
            </w:r>
            <w:r w:rsidR="00B65A58">
              <w:rPr>
                <w:rFonts w:ascii="Arial" w:hAnsi="Arial" w:cs="Arial"/>
                <w:bCs/>
                <w:sz w:val="20"/>
              </w:rPr>
              <w:t xml:space="preserve"> administrēto reģistru</w:t>
            </w:r>
            <w:r w:rsidR="004A3CC7">
              <w:rPr>
                <w:rFonts w:ascii="Arial" w:hAnsi="Arial" w:cs="Arial"/>
                <w:bCs/>
                <w:sz w:val="20"/>
              </w:rPr>
              <w:t>.</w:t>
            </w:r>
          </w:p>
          <w:p w14:paraId="39FD4E22" w14:textId="77777777" w:rsidR="00B85974" w:rsidRPr="00B47E4F" w:rsidRDefault="004A3CC7" w:rsidP="00EE3A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Tāpat n</w:t>
            </w:r>
            <w:r w:rsidR="00E347A5" w:rsidRPr="00E347A5">
              <w:rPr>
                <w:rFonts w:ascii="Arial" w:hAnsi="Arial" w:cs="Arial"/>
                <w:bCs/>
                <w:sz w:val="20"/>
              </w:rPr>
              <w:t>oteikumu projekt</w:t>
            </w:r>
            <w:r w:rsidR="00B25EBD">
              <w:rPr>
                <w:rFonts w:ascii="Arial" w:hAnsi="Arial" w:cs="Arial"/>
                <w:bCs/>
                <w:sz w:val="20"/>
              </w:rPr>
              <w:t xml:space="preserve">ā </w:t>
            </w:r>
            <w:r w:rsidR="00E347A5" w:rsidRPr="00E347A5">
              <w:rPr>
                <w:rFonts w:ascii="Arial" w:hAnsi="Arial" w:cs="Arial"/>
                <w:bCs/>
                <w:sz w:val="20"/>
              </w:rPr>
              <w:t>veikti vairāki tehniski precizējumi.</w:t>
            </w:r>
          </w:p>
        </w:tc>
      </w:tr>
      <w:tr w:rsidR="005B5930" w:rsidRPr="00B47E4F" w14:paraId="2E360DA3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5A037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040D0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Dokumenta izstrādes laiks un plānotā virzība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33571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 xml:space="preserve">Ministru kabineta noteikumu projektu plānots iesniegt izsludināšanai Valsts sekretāru sanāksmē š.g. </w:t>
            </w:r>
            <w:r w:rsidR="00D56063">
              <w:rPr>
                <w:rFonts w:ascii="Arial" w:hAnsi="Arial" w:cs="Arial"/>
                <w:sz w:val="20"/>
              </w:rPr>
              <w:t>augustā</w:t>
            </w:r>
            <w:r w:rsidRPr="00B47E4F">
              <w:rPr>
                <w:rFonts w:ascii="Arial" w:hAnsi="Arial" w:cs="Arial"/>
                <w:sz w:val="20"/>
              </w:rPr>
              <w:t>.</w:t>
            </w:r>
          </w:p>
        </w:tc>
      </w:tr>
      <w:tr w:rsidR="005B5930" w:rsidRPr="00B47E4F" w14:paraId="15979E7C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5FB08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C536C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Dokumenti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93730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1. Noteikumu projekts</w:t>
            </w:r>
            <w:r w:rsidR="005B5930" w:rsidRPr="00B47E4F">
              <w:rPr>
                <w:rFonts w:ascii="Arial" w:hAnsi="Arial" w:cs="Arial"/>
                <w:sz w:val="20"/>
              </w:rPr>
              <w:t xml:space="preserve"> uz </w:t>
            </w:r>
            <w:r w:rsidR="0017482D">
              <w:rPr>
                <w:rFonts w:ascii="Arial" w:hAnsi="Arial" w:cs="Arial"/>
                <w:sz w:val="20"/>
              </w:rPr>
              <w:t>3</w:t>
            </w:r>
            <w:r w:rsidR="005B5930" w:rsidRPr="00B47E4F">
              <w:rPr>
                <w:rFonts w:ascii="Arial" w:hAnsi="Arial" w:cs="Arial"/>
                <w:sz w:val="20"/>
              </w:rPr>
              <w:t> lapām</w:t>
            </w:r>
            <w:r w:rsidRPr="00B47E4F">
              <w:rPr>
                <w:rFonts w:ascii="Arial" w:hAnsi="Arial" w:cs="Arial"/>
                <w:sz w:val="20"/>
              </w:rPr>
              <w:t xml:space="preserve"> </w:t>
            </w:r>
            <w:r w:rsidR="005B5930" w:rsidRPr="00B47E4F">
              <w:rPr>
                <w:rFonts w:ascii="Arial" w:hAnsi="Arial" w:cs="Arial"/>
                <w:sz w:val="20"/>
              </w:rPr>
              <w:t xml:space="preserve">(datne: </w:t>
            </w:r>
            <w:r w:rsidRPr="00B47E4F">
              <w:rPr>
                <w:rFonts w:ascii="Arial" w:hAnsi="Arial" w:cs="Arial"/>
                <w:sz w:val="20"/>
              </w:rPr>
              <w:t>TM</w:t>
            </w:r>
            <w:r w:rsidR="005B5930" w:rsidRPr="00B47E4F">
              <w:rPr>
                <w:rFonts w:ascii="Arial" w:hAnsi="Arial" w:cs="Arial"/>
                <w:sz w:val="20"/>
              </w:rPr>
              <w:t>N</w:t>
            </w:r>
            <w:r w:rsidRPr="00B47E4F">
              <w:rPr>
                <w:rFonts w:ascii="Arial" w:hAnsi="Arial" w:cs="Arial"/>
                <w:sz w:val="20"/>
              </w:rPr>
              <w:t>ot_</w:t>
            </w:r>
            <w:r w:rsidR="0017482D">
              <w:rPr>
                <w:rFonts w:ascii="Arial" w:hAnsi="Arial" w:cs="Arial"/>
                <w:sz w:val="20"/>
              </w:rPr>
              <w:t>220720_EMUS</w:t>
            </w:r>
            <w:r w:rsidR="005B5930" w:rsidRPr="00B47E4F">
              <w:rPr>
                <w:rFonts w:ascii="Arial" w:hAnsi="Arial" w:cs="Arial"/>
                <w:sz w:val="20"/>
              </w:rPr>
              <w:t>)</w:t>
            </w:r>
            <w:r w:rsidRPr="00B47E4F">
              <w:rPr>
                <w:rFonts w:ascii="Arial" w:hAnsi="Arial" w:cs="Arial"/>
                <w:sz w:val="20"/>
              </w:rPr>
              <w:t>;</w:t>
            </w:r>
          </w:p>
          <w:p w14:paraId="72572E49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 xml:space="preserve">2. Anotācija </w:t>
            </w:r>
            <w:r w:rsidR="005B5930" w:rsidRPr="00B47E4F">
              <w:rPr>
                <w:rFonts w:ascii="Arial" w:hAnsi="Arial" w:cs="Arial"/>
                <w:sz w:val="20"/>
              </w:rPr>
              <w:t xml:space="preserve">uz </w:t>
            </w:r>
            <w:r w:rsidR="0017482D">
              <w:rPr>
                <w:rFonts w:ascii="Arial" w:hAnsi="Arial" w:cs="Arial"/>
                <w:sz w:val="20"/>
              </w:rPr>
              <w:t>8</w:t>
            </w:r>
            <w:r w:rsidR="005B5930" w:rsidRPr="00B47E4F">
              <w:rPr>
                <w:rFonts w:ascii="Arial" w:hAnsi="Arial" w:cs="Arial"/>
                <w:sz w:val="20"/>
              </w:rPr>
              <w:t xml:space="preserve"> lapām (datne: </w:t>
            </w:r>
            <w:r w:rsidRPr="00B47E4F">
              <w:rPr>
                <w:rFonts w:ascii="Arial" w:hAnsi="Arial" w:cs="Arial"/>
                <w:sz w:val="20"/>
              </w:rPr>
              <w:t>TM</w:t>
            </w:r>
            <w:r w:rsidR="005B5930" w:rsidRPr="00B47E4F">
              <w:rPr>
                <w:rFonts w:ascii="Arial" w:hAnsi="Arial" w:cs="Arial"/>
                <w:sz w:val="20"/>
              </w:rPr>
              <w:t>A</w:t>
            </w:r>
            <w:r w:rsidRPr="00B47E4F">
              <w:rPr>
                <w:rFonts w:ascii="Arial" w:hAnsi="Arial" w:cs="Arial"/>
                <w:sz w:val="20"/>
              </w:rPr>
              <w:t>not_</w:t>
            </w:r>
            <w:r w:rsidR="0017482D">
              <w:rPr>
                <w:rFonts w:ascii="Arial" w:hAnsi="Arial" w:cs="Arial"/>
                <w:sz w:val="20"/>
              </w:rPr>
              <w:t>220720_EMUS</w:t>
            </w:r>
            <w:r w:rsidR="00B04F44" w:rsidRPr="00B47E4F">
              <w:rPr>
                <w:rFonts w:ascii="Arial" w:hAnsi="Arial" w:cs="Arial"/>
                <w:sz w:val="20"/>
              </w:rPr>
              <w:t>).</w:t>
            </w:r>
          </w:p>
        </w:tc>
      </w:tr>
      <w:tr w:rsidR="005B5930" w:rsidRPr="00B47E4F" w14:paraId="7B07A058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7A72D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56906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Sabiedrības pārstāvju iespējas līdzdarboties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AF8CC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Sabiedrības pārstāvjiem ir iespēja līdzdarboties Ministru kabineta noteikumu projekta izstrādē, sniedzot rakstiski viedokli līdz </w:t>
            </w:r>
            <w:r w:rsidRPr="00B47E4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17482D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B47E4F">
              <w:rPr>
                <w:rFonts w:ascii="Arial" w:hAnsi="Arial" w:cs="Arial"/>
                <w:b/>
                <w:bCs/>
                <w:sz w:val="20"/>
              </w:rPr>
              <w:t>.</w:t>
            </w:r>
            <w:r w:rsidR="0039314F" w:rsidRPr="00B47E4F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B47E4F">
              <w:rPr>
                <w:rFonts w:ascii="Arial" w:hAnsi="Arial" w:cs="Arial"/>
                <w:b/>
                <w:bCs/>
                <w:sz w:val="20"/>
              </w:rPr>
              <w:t xml:space="preserve">gada </w:t>
            </w:r>
            <w:r w:rsidR="006C36CD">
              <w:rPr>
                <w:rFonts w:ascii="Arial" w:hAnsi="Arial" w:cs="Arial"/>
                <w:b/>
                <w:bCs/>
                <w:sz w:val="20"/>
              </w:rPr>
              <w:t>7</w:t>
            </w:r>
            <w:r w:rsidR="0017482D" w:rsidRPr="006C36CD">
              <w:rPr>
                <w:rFonts w:ascii="Arial" w:hAnsi="Arial" w:cs="Arial"/>
                <w:b/>
                <w:bCs/>
                <w:sz w:val="20"/>
              </w:rPr>
              <w:t>. augustam</w:t>
            </w:r>
            <w:r w:rsidR="00B47E4F" w:rsidRPr="006C36CD">
              <w:rPr>
                <w:rFonts w:ascii="Arial" w:hAnsi="Arial" w:cs="Arial"/>
                <w:sz w:val="20"/>
              </w:rPr>
              <w:t xml:space="preserve"> </w:t>
            </w:r>
            <w:r w:rsidRPr="00B47E4F">
              <w:rPr>
                <w:rFonts w:ascii="Arial" w:hAnsi="Arial" w:cs="Arial"/>
                <w:sz w:val="20"/>
              </w:rPr>
              <w:t>atbilstoši Ministru kabineta 2009.</w:t>
            </w:r>
            <w:r w:rsidR="0039314F" w:rsidRPr="00B47E4F">
              <w:rPr>
                <w:rFonts w:ascii="Arial" w:hAnsi="Arial" w:cs="Arial"/>
                <w:sz w:val="20"/>
              </w:rPr>
              <w:t> </w:t>
            </w:r>
            <w:r w:rsidRPr="00B47E4F">
              <w:rPr>
                <w:rFonts w:ascii="Arial" w:hAnsi="Arial" w:cs="Arial"/>
                <w:sz w:val="20"/>
              </w:rPr>
              <w:t>gada 25.</w:t>
            </w:r>
            <w:r w:rsidR="0039314F" w:rsidRPr="00B47E4F">
              <w:rPr>
                <w:rFonts w:ascii="Arial" w:hAnsi="Arial" w:cs="Arial"/>
                <w:sz w:val="20"/>
              </w:rPr>
              <w:t> </w:t>
            </w:r>
            <w:r w:rsidRPr="00B47E4F">
              <w:rPr>
                <w:rFonts w:ascii="Arial" w:hAnsi="Arial" w:cs="Arial"/>
                <w:sz w:val="20"/>
              </w:rPr>
              <w:t xml:space="preserve">augusta </w:t>
            </w:r>
            <w:r w:rsidRPr="00B47E4F">
              <w:rPr>
                <w:rFonts w:ascii="Arial" w:hAnsi="Arial" w:cs="Arial"/>
                <w:sz w:val="20"/>
              </w:rPr>
              <w:lastRenderedPageBreak/>
              <w:t>noteikumu Nr.</w:t>
            </w:r>
            <w:r w:rsidR="0039314F" w:rsidRPr="00B47E4F">
              <w:rPr>
                <w:rFonts w:ascii="Arial" w:hAnsi="Arial" w:cs="Arial"/>
                <w:sz w:val="20"/>
              </w:rPr>
              <w:t> </w:t>
            </w:r>
            <w:r w:rsidRPr="00B47E4F">
              <w:rPr>
                <w:rFonts w:ascii="Arial" w:hAnsi="Arial" w:cs="Arial"/>
                <w:sz w:val="20"/>
              </w:rPr>
              <w:t>970 „Sabiedrības līdzdalības kārtība attīstības plānošanas procesā” </w:t>
            </w:r>
            <w:hyperlink r:id="rId6" w:anchor="p7" w:tgtFrame="_blank" w:history="1">
              <w:r w:rsidRPr="00B47E4F">
                <w:rPr>
                  <w:rStyle w:val="Hipersaite"/>
                  <w:rFonts w:ascii="Arial" w:hAnsi="Arial" w:cs="Arial"/>
                  <w:sz w:val="20"/>
                </w:rPr>
                <w:t>7.4.</w:t>
              </w:r>
              <w:r w:rsidRPr="00B47E4F">
                <w:rPr>
                  <w:rStyle w:val="Hipersaite"/>
                  <w:rFonts w:ascii="Arial" w:hAnsi="Arial" w:cs="Arial"/>
                  <w:sz w:val="20"/>
                  <w:vertAlign w:val="superscript"/>
                </w:rPr>
                <w:t>1</w:t>
              </w:r>
              <w:r w:rsidR="00723230">
                <w:rPr>
                  <w:rStyle w:val="Hipersaite"/>
                  <w:rFonts w:ascii="Arial" w:hAnsi="Arial" w:cs="Arial"/>
                  <w:sz w:val="20"/>
                  <w:vertAlign w:val="superscript"/>
                </w:rPr>
                <w:t xml:space="preserve"> </w:t>
              </w:r>
              <w:r w:rsidRPr="00B47E4F">
                <w:rPr>
                  <w:rStyle w:val="Hipersaite"/>
                  <w:rFonts w:ascii="Arial" w:hAnsi="Arial" w:cs="Arial"/>
                  <w:sz w:val="20"/>
                </w:rPr>
                <w:t>apakšpunktam</w:t>
              </w:r>
            </w:hyperlink>
            <w:r w:rsidRPr="00B47E4F">
              <w:rPr>
                <w:rFonts w:ascii="Arial" w:hAnsi="Arial" w:cs="Arial"/>
                <w:sz w:val="20"/>
              </w:rPr>
              <w:t>.</w:t>
            </w:r>
          </w:p>
        </w:tc>
      </w:tr>
      <w:tr w:rsidR="005B5930" w:rsidRPr="00B47E4F" w14:paraId="15D5EFC6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F41EF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lastRenderedPageBreak/>
              <w:t>9.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1524D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Pieteikšanās līdzdalībai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F4424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Sabiedrības pārstāvjus lūgums sniegt viedokli, nosūtot to uz</w:t>
            </w:r>
            <w:r w:rsidRPr="00B47E4F">
              <w:rPr>
                <w:rFonts w:ascii="Arial" w:hAnsi="Arial" w:cs="Arial"/>
                <w:sz w:val="20"/>
              </w:rPr>
              <w:br/>
            </w:r>
            <w:r w:rsidR="0039314F" w:rsidRPr="00B47E4F">
              <w:rPr>
                <w:rFonts w:ascii="Arial" w:hAnsi="Arial" w:cs="Arial"/>
                <w:sz w:val="20"/>
              </w:rPr>
              <w:t>Maksātnespējas kontroles dienesta</w:t>
            </w:r>
            <w:r w:rsidRPr="00B47E4F">
              <w:rPr>
                <w:rFonts w:ascii="Arial" w:hAnsi="Arial" w:cs="Arial"/>
                <w:sz w:val="20"/>
              </w:rPr>
              <w:t xml:space="preserve"> </w:t>
            </w:r>
            <w:r w:rsidR="0039314F" w:rsidRPr="00B47E4F">
              <w:rPr>
                <w:rFonts w:ascii="Arial" w:hAnsi="Arial" w:cs="Arial"/>
                <w:sz w:val="20"/>
              </w:rPr>
              <w:t>elektroniskā pasta adresi</w:t>
            </w:r>
            <w:r w:rsidRPr="00B47E4F">
              <w:rPr>
                <w:rFonts w:ascii="Arial" w:hAnsi="Arial" w:cs="Arial"/>
                <w:sz w:val="20"/>
              </w:rPr>
              <w:t>: </w:t>
            </w:r>
            <w:hyperlink r:id="rId7" w:history="1">
              <w:r w:rsidR="0039314F" w:rsidRPr="00B47E4F">
                <w:rPr>
                  <w:rStyle w:val="Hipersaite"/>
                  <w:rFonts w:ascii="Arial" w:hAnsi="Arial" w:cs="Arial"/>
                  <w:sz w:val="20"/>
                </w:rPr>
                <w:t>mkd@mkd.gov.lv</w:t>
              </w:r>
            </w:hyperlink>
            <w:r w:rsidR="0039314F" w:rsidRPr="00B47E4F">
              <w:rPr>
                <w:rFonts w:ascii="Arial" w:hAnsi="Arial" w:cs="Arial"/>
                <w:sz w:val="20"/>
              </w:rPr>
              <w:t>.</w:t>
            </w:r>
          </w:p>
        </w:tc>
      </w:tr>
      <w:tr w:rsidR="005B5930" w:rsidRPr="00B47E4F" w14:paraId="4D38D80E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C3879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F66FB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Cita informācija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E69AD" w14:textId="77777777" w:rsidR="00B85974" w:rsidRPr="00B47E4F" w:rsidRDefault="00B85974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Nav.</w:t>
            </w:r>
          </w:p>
        </w:tc>
      </w:tr>
      <w:tr w:rsidR="00B85974" w:rsidRPr="00B85974" w14:paraId="18041EB6" w14:textId="77777777" w:rsidTr="00B85974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5727F" w14:textId="77777777" w:rsidR="00B85974" w:rsidRPr="00B47E4F" w:rsidRDefault="00B85974" w:rsidP="00B85974">
            <w:pPr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C62AB5" w14:textId="77777777" w:rsidR="00B85974" w:rsidRPr="00B47E4F" w:rsidRDefault="00B85974" w:rsidP="00B859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7E4F">
              <w:rPr>
                <w:rFonts w:ascii="Arial" w:hAnsi="Arial" w:cs="Arial"/>
                <w:b/>
                <w:sz w:val="20"/>
              </w:rPr>
              <w:t>Atbildīgā amatpersona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40E9" w14:textId="77777777" w:rsidR="00B85974" w:rsidRPr="00B85974" w:rsidRDefault="0039314F" w:rsidP="00B85974">
            <w:pPr>
              <w:jc w:val="both"/>
              <w:rPr>
                <w:rFonts w:ascii="Arial" w:hAnsi="Arial" w:cs="Arial"/>
                <w:sz w:val="20"/>
              </w:rPr>
            </w:pPr>
            <w:r w:rsidRPr="00B47E4F">
              <w:rPr>
                <w:rFonts w:ascii="Arial" w:hAnsi="Arial" w:cs="Arial"/>
                <w:sz w:val="20"/>
              </w:rPr>
              <w:t xml:space="preserve">Maksātnespējas kontroles dienesta Juridiskā departamenta </w:t>
            </w:r>
            <w:r w:rsidR="008C5321">
              <w:rPr>
                <w:rFonts w:ascii="Arial" w:hAnsi="Arial" w:cs="Arial"/>
                <w:sz w:val="20"/>
              </w:rPr>
              <w:t>direktora vietniece Anda Pleikšne</w:t>
            </w:r>
            <w:r w:rsidRPr="00B47E4F">
              <w:rPr>
                <w:rFonts w:ascii="Arial" w:hAnsi="Arial" w:cs="Arial"/>
                <w:sz w:val="20"/>
              </w:rPr>
              <w:t xml:space="preserve">, </w:t>
            </w:r>
            <w:hyperlink r:id="rId8" w:history="1">
              <w:r w:rsidR="005D18F0" w:rsidRPr="00903599">
                <w:rPr>
                  <w:rStyle w:val="Hipersaite"/>
                  <w:rFonts w:ascii="Arial" w:hAnsi="Arial" w:cs="Arial"/>
                  <w:sz w:val="20"/>
                </w:rPr>
                <w:t>Anda.Pleiksne@mkd.gov.lv</w:t>
              </w:r>
            </w:hyperlink>
            <w:r w:rsidRPr="00B47E4F">
              <w:rPr>
                <w:rFonts w:ascii="Arial" w:hAnsi="Arial" w:cs="Arial"/>
                <w:sz w:val="20"/>
              </w:rPr>
              <w:t>, tālr. 67099</w:t>
            </w:r>
            <w:r w:rsidR="008B372D">
              <w:rPr>
                <w:rFonts w:ascii="Arial" w:hAnsi="Arial" w:cs="Arial"/>
                <w:sz w:val="20"/>
              </w:rPr>
              <w:t>125</w:t>
            </w:r>
            <w:r w:rsidRPr="00B47E4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11AED87" w14:textId="77777777" w:rsidR="008E5B79" w:rsidRPr="00B85974" w:rsidRDefault="008E5B79">
      <w:pPr>
        <w:rPr>
          <w:rFonts w:ascii="Arial" w:hAnsi="Arial" w:cs="Arial"/>
          <w:sz w:val="20"/>
        </w:rPr>
      </w:pPr>
    </w:p>
    <w:sectPr w:rsidR="008E5B79" w:rsidRPr="00B85974" w:rsidSect="00B04F44"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8E6EE" w14:textId="77777777" w:rsidR="007F07E7" w:rsidRDefault="007F07E7" w:rsidP="00B04F44">
      <w:pPr>
        <w:spacing w:after="0" w:line="240" w:lineRule="auto"/>
      </w:pPr>
      <w:r>
        <w:separator/>
      </w:r>
    </w:p>
  </w:endnote>
  <w:endnote w:type="continuationSeparator" w:id="0">
    <w:p w14:paraId="69EC03C2" w14:textId="77777777" w:rsidR="007F07E7" w:rsidRDefault="007F07E7" w:rsidP="00B0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EB204" w14:textId="77777777" w:rsidR="007F07E7" w:rsidRDefault="007F07E7" w:rsidP="00B04F44">
      <w:pPr>
        <w:spacing w:after="0" w:line="240" w:lineRule="auto"/>
      </w:pPr>
      <w:r>
        <w:separator/>
      </w:r>
    </w:p>
  </w:footnote>
  <w:footnote w:type="continuationSeparator" w:id="0">
    <w:p w14:paraId="2DD558C0" w14:textId="77777777" w:rsidR="007F07E7" w:rsidRDefault="007F07E7" w:rsidP="00B0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54590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11743D6" w14:textId="77777777" w:rsidR="00B04F44" w:rsidRPr="00B04F44" w:rsidRDefault="00B04F44">
        <w:pPr>
          <w:pStyle w:val="Galvene"/>
          <w:jc w:val="center"/>
          <w:rPr>
            <w:rFonts w:ascii="Arial" w:hAnsi="Arial" w:cs="Arial"/>
            <w:sz w:val="20"/>
          </w:rPr>
        </w:pPr>
        <w:r w:rsidRPr="00B04F44">
          <w:rPr>
            <w:rFonts w:ascii="Arial" w:hAnsi="Arial" w:cs="Arial"/>
            <w:sz w:val="20"/>
          </w:rPr>
          <w:fldChar w:fldCharType="begin"/>
        </w:r>
        <w:r w:rsidRPr="00B04F44">
          <w:rPr>
            <w:rFonts w:ascii="Arial" w:hAnsi="Arial" w:cs="Arial"/>
            <w:sz w:val="20"/>
          </w:rPr>
          <w:instrText>PAGE   \* MERGEFORMAT</w:instrText>
        </w:r>
        <w:r w:rsidRPr="00B04F44">
          <w:rPr>
            <w:rFonts w:ascii="Arial" w:hAnsi="Arial" w:cs="Arial"/>
            <w:sz w:val="20"/>
          </w:rPr>
          <w:fldChar w:fldCharType="separate"/>
        </w:r>
        <w:r w:rsidRPr="00B04F44">
          <w:rPr>
            <w:rFonts w:ascii="Arial" w:hAnsi="Arial" w:cs="Arial"/>
            <w:sz w:val="20"/>
          </w:rPr>
          <w:t>2</w:t>
        </w:r>
        <w:r w:rsidRPr="00B04F44">
          <w:rPr>
            <w:rFonts w:ascii="Arial" w:hAnsi="Arial" w:cs="Arial"/>
            <w:sz w:val="20"/>
          </w:rPr>
          <w:fldChar w:fldCharType="end"/>
        </w:r>
      </w:p>
    </w:sdtContent>
  </w:sdt>
  <w:p w14:paraId="649242E1" w14:textId="77777777" w:rsidR="00B04F44" w:rsidRDefault="00B04F4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74"/>
    <w:rsid w:val="000645AC"/>
    <w:rsid w:val="00090500"/>
    <w:rsid w:val="000C3CF2"/>
    <w:rsid w:val="0017482D"/>
    <w:rsid w:val="001766CE"/>
    <w:rsid w:val="00276F3B"/>
    <w:rsid w:val="0039207F"/>
    <w:rsid w:val="0039314F"/>
    <w:rsid w:val="0046234A"/>
    <w:rsid w:val="004A3CC7"/>
    <w:rsid w:val="004B6D1A"/>
    <w:rsid w:val="00503FFC"/>
    <w:rsid w:val="005B5930"/>
    <w:rsid w:val="005C68A6"/>
    <w:rsid w:val="005D18F0"/>
    <w:rsid w:val="00673744"/>
    <w:rsid w:val="00680871"/>
    <w:rsid w:val="006B6375"/>
    <w:rsid w:val="006C36CD"/>
    <w:rsid w:val="00723230"/>
    <w:rsid w:val="00734841"/>
    <w:rsid w:val="007F07E7"/>
    <w:rsid w:val="00826A7B"/>
    <w:rsid w:val="00830FAB"/>
    <w:rsid w:val="008375FE"/>
    <w:rsid w:val="00852AC6"/>
    <w:rsid w:val="0089746C"/>
    <w:rsid w:val="008B372D"/>
    <w:rsid w:val="008C5321"/>
    <w:rsid w:val="008E307B"/>
    <w:rsid w:val="008E5B79"/>
    <w:rsid w:val="008F0367"/>
    <w:rsid w:val="00A4592E"/>
    <w:rsid w:val="00A5199C"/>
    <w:rsid w:val="00A61420"/>
    <w:rsid w:val="00AD4423"/>
    <w:rsid w:val="00B04F44"/>
    <w:rsid w:val="00B1127C"/>
    <w:rsid w:val="00B15720"/>
    <w:rsid w:val="00B25205"/>
    <w:rsid w:val="00B25EBD"/>
    <w:rsid w:val="00B47E4F"/>
    <w:rsid w:val="00B53B67"/>
    <w:rsid w:val="00B65A58"/>
    <w:rsid w:val="00B85974"/>
    <w:rsid w:val="00B971DD"/>
    <w:rsid w:val="00C1137C"/>
    <w:rsid w:val="00C62349"/>
    <w:rsid w:val="00CC09C3"/>
    <w:rsid w:val="00D160CD"/>
    <w:rsid w:val="00D56063"/>
    <w:rsid w:val="00D607F8"/>
    <w:rsid w:val="00E347A5"/>
    <w:rsid w:val="00E44EBF"/>
    <w:rsid w:val="00E8449D"/>
    <w:rsid w:val="00EE2D88"/>
    <w:rsid w:val="00EE3A90"/>
    <w:rsid w:val="00F237E7"/>
    <w:rsid w:val="00F40B92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A4B4"/>
  <w15:chartTrackingRefBased/>
  <w15:docId w15:val="{FFC2A209-F47F-4148-85C8-DEC66502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8597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597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B0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4F44"/>
  </w:style>
  <w:style w:type="paragraph" w:styleId="Kjene">
    <w:name w:val="footer"/>
    <w:basedOn w:val="Parasts"/>
    <w:link w:val="KjeneRakstz"/>
    <w:uiPriority w:val="99"/>
    <w:unhideWhenUsed/>
    <w:rsid w:val="00B0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4F44"/>
  </w:style>
  <w:style w:type="paragraph" w:styleId="Vresteksts">
    <w:name w:val="footnote text"/>
    <w:basedOn w:val="Parasts"/>
    <w:link w:val="VrestekstsRakstz"/>
    <w:uiPriority w:val="99"/>
    <w:semiHidden/>
    <w:unhideWhenUsed/>
    <w:rsid w:val="0073484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3484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34841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40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Pleiksne@mkd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d@mkd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doc.php?id=1970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Paturska</dc:creator>
  <cp:keywords/>
  <dc:description/>
  <cp:lastModifiedBy>Anda Pleikšne</cp:lastModifiedBy>
  <cp:revision>61</cp:revision>
  <dcterms:created xsi:type="dcterms:W3CDTF">2020-07-23T10:34:00Z</dcterms:created>
  <dcterms:modified xsi:type="dcterms:W3CDTF">2020-07-24T09:38:00Z</dcterms:modified>
</cp:coreProperties>
</file>